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44" w:rsidRDefault="00DA0544" w:rsidP="00DA0544">
      <w:pPr>
        <w:spacing w:after="0" w:line="240" w:lineRule="auto"/>
        <w:contextualSpacing/>
        <w:jc w:val="right"/>
        <w:rPr>
          <w:rFonts w:ascii="GHEA Grapalat" w:eastAsia="Times New Roman" w:hAnsi="GHEA Grapalat" w:cs="Sylfaen"/>
          <w:color w:val="0D0D0D"/>
          <w:sz w:val="18"/>
          <w:szCs w:val="18"/>
          <w:lang w:val="ru-RU"/>
        </w:rPr>
      </w:pPr>
      <w:r>
        <w:rPr>
          <w:rFonts w:ascii="GHEA Grapalat" w:hAnsi="GHEA Grapalat" w:cs="Sylfaen"/>
          <w:color w:val="0D0D0D"/>
          <w:sz w:val="18"/>
          <w:szCs w:val="18"/>
          <w:lang w:val="hy-AM"/>
        </w:rPr>
        <w:t>Հաստատված է</w:t>
      </w:r>
    </w:p>
    <w:p w:rsidR="00DA0544" w:rsidRDefault="00DA0544" w:rsidP="00DA0544">
      <w:pPr>
        <w:spacing w:after="0" w:line="240" w:lineRule="auto"/>
        <w:contextualSpacing/>
        <w:jc w:val="right"/>
        <w:rPr>
          <w:rFonts w:ascii="GHEA Grapalat" w:hAnsi="GHEA Grapalat" w:cs="Sylfaen"/>
          <w:color w:val="0D0D0D"/>
          <w:sz w:val="18"/>
          <w:szCs w:val="18"/>
          <w:lang w:val="ru-RU"/>
        </w:rPr>
      </w:pPr>
      <w:r>
        <w:rPr>
          <w:rFonts w:ascii="GHEA Grapalat" w:hAnsi="GHEA Grapalat" w:cs="Sylfaen"/>
          <w:color w:val="0D0D0D"/>
          <w:sz w:val="18"/>
          <w:szCs w:val="18"/>
          <w:lang w:val="ru-RU"/>
        </w:rPr>
        <w:t xml:space="preserve">Հավելված </w:t>
      </w:r>
      <w:r>
        <w:rPr>
          <w:rFonts w:ascii="GHEA Grapalat" w:hAnsi="GHEA Grapalat" w:cs="Sylfaen"/>
          <w:color w:val="0D0D0D"/>
          <w:sz w:val="18"/>
          <w:szCs w:val="18"/>
        </w:rPr>
        <w:t xml:space="preserve">N 321  </w:t>
      </w:r>
    </w:p>
    <w:p w:rsidR="00DA0544" w:rsidRDefault="00DA0544" w:rsidP="00DA0544">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Շրջակա</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միջավայրի</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նախարարության</w:t>
      </w:r>
      <w:proofErr w:type="spellEnd"/>
    </w:p>
    <w:p w:rsidR="00DA0544" w:rsidRPr="00DA0544" w:rsidRDefault="00DA0544" w:rsidP="00DA0544">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գլխավոր</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քարտուղարի</w:t>
      </w:r>
      <w:proofErr w:type="spellEnd"/>
      <w:r>
        <w:rPr>
          <w:rFonts w:ascii="GHEA Grapalat" w:hAnsi="GHEA Grapalat" w:cs="Sylfaen"/>
          <w:color w:val="0D0D0D"/>
          <w:sz w:val="18"/>
          <w:szCs w:val="18"/>
          <w:lang w:val="hy-AM"/>
        </w:rPr>
        <w:t xml:space="preserve"> </w:t>
      </w:r>
    </w:p>
    <w:p w:rsidR="00DA0544" w:rsidRDefault="00DA0544" w:rsidP="00DA0544">
      <w:pPr>
        <w:spacing w:after="0" w:line="240" w:lineRule="auto"/>
        <w:contextualSpacing/>
        <w:jc w:val="right"/>
        <w:rPr>
          <w:rFonts w:ascii="GHEA Grapalat" w:eastAsia="MS Mincho" w:hAnsi="GHEA Grapalat" w:cs="Sylfaen"/>
          <w:sz w:val="20"/>
          <w:szCs w:val="20"/>
          <w:lang w:val="ru-RU"/>
        </w:rPr>
      </w:pPr>
      <w:r>
        <w:rPr>
          <w:rFonts w:ascii="GHEA Grapalat" w:hAnsi="GHEA Grapalat" w:cs="Sylfaen"/>
          <w:sz w:val="18"/>
          <w:szCs w:val="18"/>
          <w:lang w:val="ru-RU"/>
        </w:rPr>
        <w:t>20</w:t>
      </w:r>
      <w:r>
        <w:rPr>
          <w:rFonts w:ascii="GHEA Grapalat" w:hAnsi="GHEA Grapalat" w:cs="Sylfaen"/>
          <w:sz w:val="18"/>
          <w:szCs w:val="18"/>
          <w:lang w:val="hy-AM"/>
        </w:rPr>
        <w:t>20</w:t>
      </w:r>
      <w:r>
        <w:rPr>
          <w:rFonts w:ascii="GHEA Grapalat" w:hAnsi="GHEA Grapalat" w:cs="Sylfaen"/>
          <w:sz w:val="18"/>
          <w:szCs w:val="18"/>
        </w:rPr>
        <w:t>թ</w:t>
      </w:r>
      <w:r>
        <w:rPr>
          <w:rFonts w:ascii="GHEA Grapalat" w:hAnsi="GHEA Grapalat" w:cs="Sylfaen"/>
          <w:sz w:val="18"/>
          <w:szCs w:val="18"/>
          <w:lang w:val="ru-RU"/>
        </w:rPr>
        <w:t>.</w:t>
      </w:r>
      <w:r w:rsidR="00340E96" w:rsidRPr="00340E96">
        <w:rPr>
          <w:rFonts w:ascii="GHEA Grapalat" w:hAnsi="GHEA Grapalat" w:cs="Sylfaen"/>
          <w:sz w:val="18"/>
          <w:szCs w:val="18"/>
          <w:lang w:val="ru-RU"/>
        </w:rPr>
        <w:t xml:space="preserve"> </w:t>
      </w:r>
      <w:proofErr w:type="spellStart"/>
      <w:r>
        <w:rPr>
          <w:rFonts w:ascii="GHEA Grapalat" w:hAnsi="GHEA Grapalat" w:cs="Sylfaen"/>
          <w:sz w:val="18"/>
          <w:szCs w:val="18"/>
        </w:rPr>
        <w:t>հունիսի</w:t>
      </w:r>
      <w:proofErr w:type="spellEnd"/>
      <w:r w:rsidRPr="00DA0544">
        <w:rPr>
          <w:rFonts w:ascii="GHEA Grapalat" w:hAnsi="GHEA Grapalat" w:cs="Sylfaen"/>
          <w:sz w:val="18"/>
          <w:szCs w:val="18"/>
          <w:lang w:val="ru-RU"/>
        </w:rPr>
        <w:t xml:space="preserve"> 9</w:t>
      </w:r>
      <w:r>
        <w:rPr>
          <w:rFonts w:ascii="GHEA Grapalat" w:hAnsi="GHEA Grapalat" w:cs="Sylfaen"/>
          <w:sz w:val="18"/>
          <w:szCs w:val="18"/>
          <w:lang w:val="ru-RU"/>
        </w:rPr>
        <w:t>-</w:t>
      </w:r>
      <w:r>
        <w:rPr>
          <w:rFonts w:ascii="GHEA Grapalat" w:hAnsi="GHEA Grapalat" w:cs="Sylfaen"/>
          <w:sz w:val="18"/>
          <w:szCs w:val="18"/>
        </w:rPr>
        <w:t>ի</w:t>
      </w:r>
      <w:r w:rsidR="00340E96" w:rsidRPr="00340E96">
        <w:rPr>
          <w:rFonts w:ascii="GHEA Grapalat" w:hAnsi="GHEA Grapalat" w:cs="Sylfaen"/>
          <w:sz w:val="18"/>
          <w:szCs w:val="18"/>
          <w:lang w:val="ru-RU"/>
        </w:rPr>
        <w:t xml:space="preserve"> </w:t>
      </w:r>
      <w:r>
        <w:rPr>
          <w:rFonts w:ascii="GHEA Grapalat" w:hAnsi="GHEA Grapalat" w:cs="Sylfaen"/>
          <w:sz w:val="18"/>
          <w:szCs w:val="18"/>
        </w:rPr>
        <w:t>N</w:t>
      </w:r>
      <w:r w:rsidRPr="00DA0544">
        <w:rPr>
          <w:rFonts w:ascii="GHEA Grapalat" w:hAnsi="GHEA Grapalat" w:cs="Sylfaen"/>
          <w:sz w:val="18"/>
          <w:szCs w:val="18"/>
          <w:lang w:val="ru-RU"/>
        </w:rPr>
        <w:t xml:space="preserve"> 215-</w:t>
      </w:r>
      <w:r>
        <w:rPr>
          <w:rFonts w:ascii="GHEA Grapalat" w:hAnsi="GHEA Grapalat" w:cs="Sylfaen"/>
          <w:sz w:val="18"/>
          <w:szCs w:val="18"/>
        </w:rPr>
        <w:t>Լ</w:t>
      </w:r>
      <w:r w:rsidRPr="00DA0544">
        <w:rPr>
          <w:rFonts w:ascii="GHEA Grapalat" w:hAnsi="GHEA Grapalat" w:cs="Sylfaen"/>
          <w:sz w:val="18"/>
          <w:szCs w:val="18"/>
          <w:lang w:val="ru-RU"/>
        </w:rPr>
        <w:t xml:space="preserve"> </w:t>
      </w:r>
      <w:proofErr w:type="spellStart"/>
      <w:r>
        <w:rPr>
          <w:rFonts w:ascii="GHEA Grapalat" w:hAnsi="GHEA Grapalat" w:cs="Sylfaen"/>
          <w:sz w:val="18"/>
          <w:szCs w:val="18"/>
        </w:rPr>
        <w:t>հրամանո</w:t>
      </w:r>
      <w:r>
        <w:rPr>
          <w:rFonts w:ascii="Arial Unicode" w:hAnsi="Arial Unicode" w:cs="Sylfaen"/>
          <w:sz w:val="18"/>
          <w:szCs w:val="18"/>
        </w:rPr>
        <w:t>վ</w:t>
      </w:r>
      <w:proofErr w:type="spellEnd"/>
    </w:p>
    <w:p w:rsidR="00627B3D" w:rsidRPr="00100460" w:rsidRDefault="00627B3D" w:rsidP="00627B3D">
      <w:pPr>
        <w:spacing w:after="0" w:line="240" w:lineRule="auto"/>
        <w:contextualSpacing/>
        <w:jc w:val="center"/>
        <w:rPr>
          <w:rFonts w:ascii="GHEA Grapalat" w:eastAsia="MS Mincho" w:hAnsi="GHEA Grapalat" w:cs="Sylfaen"/>
          <w:color w:val="0D0D0D"/>
          <w:sz w:val="18"/>
          <w:szCs w:val="18"/>
          <w:lang w:val="ru-RU"/>
        </w:rPr>
      </w:pPr>
    </w:p>
    <w:p w:rsidR="00627B3D" w:rsidRPr="00100460" w:rsidRDefault="00627B3D" w:rsidP="00627B3D">
      <w:pPr>
        <w:jc w:val="center"/>
        <w:rPr>
          <w:rFonts w:ascii="GHEA Grapalat" w:hAnsi="GHEA Grapalat"/>
          <w:b/>
          <w:lang w:val="ru-RU"/>
        </w:rPr>
      </w:pPr>
      <w:r w:rsidRPr="00100460">
        <w:rPr>
          <w:rFonts w:ascii="GHEA Grapalat" w:hAnsi="GHEA Grapalat" w:cs="Sylfaen"/>
          <w:b/>
        </w:rPr>
        <w:t>ՔԱՂԱՔԱՑԻԱԿԱՆ</w:t>
      </w:r>
      <w:r w:rsidR="00FD4FEC" w:rsidRPr="00100460">
        <w:rPr>
          <w:rFonts w:ascii="GHEA Grapalat" w:hAnsi="GHEA Grapalat" w:cs="Sylfaen"/>
          <w:b/>
          <w:lang w:val="hy-AM"/>
        </w:rPr>
        <w:t xml:space="preserve"> </w:t>
      </w:r>
      <w:r w:rsidRPr="00100460">
        <w:rPr>
          <w:rFonts w:ascii="GHEA Grapalat" w:hAnsi="GHEA Grapalat" w:cs="Sylfaen"/>
          <w:b/>
        </w:rPr>
        <w:t>ԾԱՌԱՅՈՒԹՅԱՆ</w:t>
      </w:r>
      <w:r w:rsidR="00FD4FEC" w:rsidRPr="00100460">
        <w:rPr>
          <w:rFonts w:ascii="GHEA Grapalat" w:hAnsi="GHEA Grapalat" w:cs="Sylfaen"/>
          <w:b/>
          <w:lang w:val="hy-AM"/>
        </w:rPr>
        <w:t xml:space="preserve"> </w:t>
      </w:r>
      <w:r w:rsidRPr="00100460">
        <w:rPr>
          <w:rFonts w:ascii="GHEA Grapalat" w:hAnsi="GHEA Grapalat" w:cs="Sylfaen"/>
          <w:b/>
        </w:rPr>
        <w:t>ՊԱՇՏՈՆԻ</w:t>
      </w:r>
      <w:r w:rsidR="00FD4FEC" w:rsidRPr="00100460">
        <w:rPr>
          <w:rFonts w:ascii="GHEA Grapalat" w:hAnsi="GHEA Grapalat" w:cs="Sylfaen"/>
          <w:b/>
          <w:lang w:val="hy-AM"/>
        </w:rPr>
        <w:t xml:space="preserve"> </w:t>
      </w:r>
      <w:r w:rsidRPr="00100460">
        <w:rPr>
          <w:rFonts w:ascii="GHEA Grapalat" w:hAnsi="GHEA Grapalat" w:cs="Sylfaen"/>
          <w:b/>
        </w:rPr>
        <w:t>ԱՆՁՆԱԳԻՐ</w:t>
      </w:r>
    </w:p>
    <w:p w:rsidR="00627B3D" w:rsidRPr="00100460" w:rsidRDefault="00627B3D" w:rsidP="00627B3D">
      <w:pPr>
        <w:jc w:val="center"/>
        <w:rPr>
          <w:rFonts w:ascii="GHEA Grapalat" w:hAnsi="GHEA Grapalat"/>
          <w:b/>
          <w:sz w:val="24"/>
          <w:szCs w:val="24"/>
          <w:lang w:val="ru-RU"/>
        </w:rPr>
      </w:pPr>
      <w:r w:rsidRPr="00100460">
        <w:rPr>
          <w:rFonts w:ascii="GHEA Grapalat" w:hAnsi="GHEA Grapalat" w:cs="Sylfaen"/>
          <w:b/>
          <w:caps/>
        </w:rPr>
        <w:t>Շրջակա</w:t>
      </w:r>
      <w:r w:rsidR="00FD4FEC" w:rsidRPr="00100460">
        <w:rPr>
          <w:rFonts w:ascii="GHEA Grapalat" w:hAnsi="GHEA Grapalat" w:cs="Sylfaen"/>
          <w:b/>
          <w:caps/>
          <w:lang w:val="hy-AM"/>
        </w:rPr>
        <w:t xml:space="preserve"> </w:t>
      </w:r>
      <w:r w:rsidRPr="00100460">
        <w:rPr>
          <w:rFonts w:ascii="GHEA Grapalat" w:hAnsi="GHEA Grapalat" w:cs="Sylfaen"/>
          <w:b/>
          <w:caps/>
        </w:rPr>
        <w:t>միջավայրի</w:t>
      </w:r>
      <w:r w:rsidR="00FD4FEC" w:rsidRPr="00100460">
        <w:rPr>
          <w:rFonts w:ascii="GHEA Grapalat" w:hAnsi="GHEA Grapalat" w:cs="Sylfaen"/>
          <w:b/>
          <w:caps/>
          <w:lang w:val="hy-AM"/>
        </w:rPr>
        <w:t xml:space="preserve"> </w:t>
      </w:r>
      <w:r w:rsidRPr="00100460">
        <w:rPr>
          <w:rFonts w:ascii="GHEA Grapalat" w:hAnsi="GHEA Grapalat" w:cs="Sylfaen"/>
          <w:b/>
          <w:caps/>
          <w:lang w:val="hy-AM"/>
        </w:rPr>
        <w:t>նախարարության</w:t>
      </w:r>
      <w:r w:rsidR="00FD4FEC" w:rsidRPr="00100460">
        <w:rPr>
          <w:rFonts w:ascii="GHEA Grapalat" w:hAnsi="GHEA Grapalat" w:cs="Sylfaen"/>
          <w:b/>
          <w:caps/>
          <w:lang w:val="hy-AM"/>
        </w:rPr>
        <w:t xml:space="preserve"> </w:t>
      </w:r>
      <w:r w:rsidRPr="00100460">
        <w:rPr>
          <w:rFonts w:ascii="GHEA Grapalat" w:hAnsi="GHEA Grapalat" w:cs="Sylfaen"/>
          <w:b/>
          <w:caps/>
          <w:lang w:val="hy-AM"/>
        </w:rPr>
        <w:t>ռազմավարական</w:t>
      </w:r>
      <w:r w:rsidR="00FD4FEC" w:rsidRPr="00100460">
        <w:rPr>
          <w:rFonts w:ascii="GHEA Grapalat" w:hAnsi="GHEA Grapalat" w:cs="Sylfaen"/>
          <w:b/>
          <w:caps/>
          <w:lang w:val="hy-AM"/>
        </w:rPr>
        <w:t xml:space="preserve"> </w:t>
      </w:r>
      <w:r w:rsidRPr="00100460">
        <w:rPr>
          <w:rFonts w:ascii="GHEA Grapalat" w:hAnsi="GHEA Grapalat" w:cs="Sylfaen"/>
          <w:b/>
          <w:caps/>
        </w:rPr>
        <w:t>ՔԱՂԱՔԱԿԱՆՈՒԹՅԱՆ</w:t>
      </w:r>
      <w:r w:rsidR="00FD4FEC" w:rsidRPr="00100460">
        <w:rPr>
          <w:rFonts w:ascii="GHEA Grapalat" w:hAnsi="GHEA Grapalat" w:cs="Sylfaen"/>
          <w:b/>
          <w:caps/>
          <w:lang w:val="hy-AM"/>
        </w:rPr>
        <w:t xml:space="preserve"> </w:t>
      </w:r>
      <w:r w:rsidRPr="00100460">
        <w:rPr>
          <w:rFonts w:ascii="GHEA Grapalat" w:hAnsi="GHEA Grapalat" w:cs="Sylfaen"/>
          <w:b/>
          <w:caps/>
          <w:lang w:val="hy-AM"/>
        </w:rPr>
        <w:t>վարչության</w:t>
      </w:r>
      <w:r w:rsidR="00FD4FEC" w:rsidRPr="00100460">
        <w:rPr>
          <w:rFonts w:ascii="GHEA Grapalat" w:hAnsi="GHEA Grapalat" w:cs="Sylfaen"/>
          <w:b/>
          <w:caps/>
          <w:lang w:val="hy-AM"/>
        </w:rPr>
        <w:t xml:space="preserve"> </w:t>
      </w:r>
      <w:r w:rsidRPr="00100460">
        <w:rPr>
          <w:rFonts w:ascii="GHEA Grapalat" w:hAnsi="GHEA Grapalat" w:cs="Sylfaen"/>
          <w:b/>
          <w:caps/>
          <w:sz w:val="24"/>
          <w:szCs w:val="24"/>
        </w:rPr>
        <w:t>գլխավոր</w:t>
      </w:r>
      <w:r w:rsidR="00FD4FEC" w:rsidRPr="00100460">
        <w:rPr>
          <w:rFonts w:ascii="GHEA Grapalat" w:hAnsi="GHEA Grapalat" w:cs="Sylfaen"/>
          <w:b/>
          <w:caps/>
          <w:sz w:val="24"/>
          <w:szCs w:val="24"/>
          <w:lang w:val="hy-AM"/>
        </w:rPr>
        <w:t xml:space="preserve"> </w:t>
      </w:r>
      <w:r w:rsidRPr="00100460">
        <w:rPr>
          <w:rFonts w:ascii="GHEA Grapalat" w:hAnsi="GHEA Grapalat" w:cs="Sylfaen"/>
          <w:b/>
          <w:caps/>
          <w:sz w:val="24"/>
          <w:szCs w:val="24"/>
        </w:rPr>
        <w:t>մասնագետ</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562D26" w:rsidRPr="00100460" w:rsidTr="00E13848">
        <w:tc>
          <w:tcPr>
            <w:tcW w:w="10314" w:type="dxa"/>
            <w:shd w:val="clear" w:color="auto" w:fill="auto"/>
          </w:tcPr>
          <w:p w:rsidR="00562D26" w:rsidRPr="00100460" w:rsidRDefault="00562D26">
            <w:pPr>
              <w:pStyle w:val="NormalWeb"/>
              <w:jc w:val="center"/>
              <w:rPr>
                <w:rFonts w:ascii="GHEA Grapalat" w:hAnsi="GHEA Grapalat"/>
              </w:rPr>
            </w:pPr>
            <w:r w:rsidRPr="00100460">
              <w:rPr>
                <w:rFonts w:ascii="GHEA Grapalat" w:hAnsi="GHEA Grapalat"/>
                <w:b/>
                <w:bCs/>
              </w:rPr>
              <w:t>1</w:t>
            </w:r>
            <w:r w:rsidRPr="00100460">
              <w:rPr>
                <w:rFonts w:ascii="GHEA Grapalat" w:eastAsia="MS Gothic" w:hAnsi="MS Gothic" w:cs="MS Gothic"/>
                <w:b/>
                <w:bCs/>
              </w:rPr>
              <w:t>․</w:t>
            </w:r>
            <w:r w:rsidRPr="00100460">
              <w:rPr>
                <w:rFonts w:ascii="GHEA Grapalat" w:hAnsi="GHEA Grapalat" w:cs="Sylfaen"/>
                <w:b/>
                <w:bCs/>
              </w:rPr>
              <w:t>Ընդհանուրդրույթներ</w:t>
            </w:r>
          </w:p>
        </w:tc>
      </w:tr>
      <w:tr w:rsidR="00562D26" w:rsidRPr="00100460" w:rsidTr="00E13848">
        <w:tc>
          <w:tcPr>
            <w:tcW w:w="10314" w:type="dxa"/>
            <w:shd w:val="clear" w:color="auto" w:fill="auto"/>
          </w:tcPr>
          <w:p w:rsidR="00281E6B" w:rsidRPr="00100460" w:rsidRDefault="00281E6B" w:rsidP="00281E6B">
            <w:pPr>
              <w:pStyle w:val="ListParagraph"/>
              <w:numPr>
                <w:ilvl w:val="1"/>
                <w:numId w:val="1"/>
              </w:numPr>
              <w:spacing w:after="0" w:line="240" w:lineRule="auto"/>
              <w:rPr>
                <w:rFonts w:ascii="GHEA Grapalat" w:hAnsi="GHEA Grapalat"/>
                <w:sz w:val="24"/>
                <w:szCs w:val="24"/>
                <w:lang w:val="en-US"/>
              </w:rPr>
            </w:pPr>
            <w:r w:rsidRPr="00100460">
              <w:rPr>
                <w:rFonts w:ascii="GHEA Grapalat" w:hAnsi="GHEA Grapalat" w:cs="Sylfaen"/>
                <w:b/>
                <w:sz w:val="24"/>
                <w:szCs w:val="24"/>
              </w:rPr>
              <w:t>Պաշտոնի</w:t>
            </w:r>
            <w:r w:rsidR="0006460C" w:rsidRPr="00100460">
              <w:rPr>
                <w:rFonts w:ascii="GHEA Grapalat" w:hAnsi="GHEA Grapalat" w:cs="Sylfaen"/>
                <w:b/>
                <w:sz w:val="24"/>
                <w:szCs w:val="24"/>
                <w:lang w:val="hy-AM"/>
              </w:rPr>
              <w:t xml:space="preserve"> </w:t>
            </w:r>
            <w:r w:rsidRPr="00100460">
              <w:rPr>
                <w:rFonts w:ascii="GHEA Grapalat" w:hAnsi="GHEA Grapalat" w:cs="Sylfaen"/>
                <w:b/>
                <w:sz w:val="24"/>
                <w:szCs w:val="24"/>
              </w:rPr>
              <w:t>անվանումը</w:t>
            </w:r>
            <w:r w:rsidRPr="00100460">
              <w:rPr>
                <w:rFonts w:ascii="GHEA Grapalat" w:hAnsi="GHEA Grapalat"/>
                <w:b/>
                <w:sz w:val="24"/>
                <w:szCs w:val="24"/>
                <w:lang w:val="en-US"/>
              </w:rPr>
              <w:t xml:space="preserve">, </w:t>
            </w:r>
            <w:r w:rsidRPr="00100460">
              <w:rPr>
                <w:rFonts w:ascii="GHEA Grapalat" w:hAnsi="GHEA Grapalat" w:cs="Sylfaen"/>
                <w:b/>
                <w:sz w:val="24"/>
                <w:szCs w:val="24"/>
              </w:rPr>
              <w:t>ծածկագիրը</w:t>
            </w:r>
          </w:p>
          <w:p w:rsidR="00281E6B" w:rsidRPr="00100460" w:rsidRDefault="00281E6B" w:rsidP="00281E6B">
            <w:pPr>
              <w:spacing w:after="0" w:line="240" w:lineRule="auto"/>
              <w:rPr>
                <w:rFonts w:ascii="GHEA Grapalat" w:hAnsi="GHEA Grapalat"/>
                <w:sz w:val="24"/>
                <w:szCs w:val="24"/>
              </w:rPr>
            </w:pPr>
            <w:proofErr w:type="spellStart"/>
            <w:r w:rsidRPr="00100460">
              <w:rPr>
                <w:rFonts w:ascii="GHEA Grapalat" w:hAnsi="GHEA Grapalat"/>
                <w:sz w:val="24"/>
                <w:szCs w:val="24"/>
              </w:rPr>
              <w:t>Շրջակա</w:t>
            </w:r>
            <w:proofErr w:type="spellEnd"/>
            <w:r w:rsidR="0006460C" w:rsidRPr="00100460">
              <w:rPr>
                <w:rFonts w:ascii="GHEA Grapalat" w:hAnsi="GHEA Grapalat"/>
                <w:sz w:val="24"/>
                <w:szCs w:val="24"/>
                <w:lang w:val="hy-AM"/>
              </w:rPr>
              <w:t xml:space="preserve"> </w:t>
            </w:r>
            <w:proofErr w:type="spellStart"/>
            <w:r w:rsidRPr="00100460">
              <w:rPr>
                <w:rFonts w:ascii="GHEA Grapalat" w:hAnsi="GHEA Grapalat"/>
                <w:sz w:val="24"/>
                <w:szCs w:val="24"/>
              </w:rPr>
              <w:t>միջավայրի</w:t>
            </w:r>
            <w:proofErr w:type="spellEnd"/>
            <w:r w:rsidRPr="00100460">
              <w:rPr>
                <w:rFonts w:ascii="GHEA Grapalat" w:hAnsi="GHEA Grapalat"/>
                <w:sz w:val="24"/>
                <w:szCs w:val="24"/>
                <w:lang w:val="hy-AM"/>
              </w:rPr>
              <w:t xml:space="preserve"> նախարարության </w:t>
            </w:r>
            <w:r w:rsidRPr="00100460">
              <w:rPr>
                <w:rFonts w:ascii="GHEA Grapalat" w:hAnsi="GHEA Grapalat" w:cs="Sylfaen"/>
                <w:sz w:val="24"/>
                <w:szCs w:val="24"/>
                <w:lang w:val="hy-AM"/>
              </w:rPr>
              <w:t>(այսուհետ՝ Նախարարություն)</w:t>
            </w:r>
            <w:r w:rsidR="0006460C" w:rsidRPr="00100460">
              <w:rPr>
                <w:rFonts w:ascii="GHEA Grapalat" w:hAnsi="GHEA Grapalat" w:cs="Sylfaen"/>
                <w:sz w:val="24"/>
                <w:szCs w:val="24"/>
                <w:lang w:val="hy-AM"/>
              </w:rPr>
              <w:t xml:space="preserve"> </w:t>
            </w:r>
            <w:r w:rsidRPr="00100460">
              <w:rPr>
                <w:rFonts w:ascii="GHEA Grapalat" w:hAnsi="GHEA Grapalat" w:cs="GHEA Grapalat"/>
                <w:bCs/>
                <w:sz w:val="24"/>
                <w:szCs w:val="24"/>
                <w:lang w:val="hy-AM"/>
              </w:rPr>
              <w:t>ռազմավարական քաղաքականության վարչության</w:t>
            </w:r>
            <w:r w:rsidRPr="00100460">
              <w:rPr>
                <w:rFonts w:ascii="GHEA Grapalat" w:hAnsi="GHEA Grapalat"/>
                <w:sz w:val="24"/>
                <w:szCs w:val="24"/>
                <w:lang w:val="hy-AM"/>
              </w:rPr>
              <w:t>(այսուհետ` Վարչություն)</w:t>
            </w:r>
            <w:r w:rsidR="0006460C" w:rsidRPr="00100460">
              <w:rPr>
                <w:rFonts w:ascii="GHEA Grapalat" w:hAnsi="GHEA Grapalat"/>
                <w:sz w:val="24"/>
                <w:szCs w:val="24"/>
                <w:lang w:val="hy-AM"/>
              </w:rPr>
              <w:t xml:space="preserve"> </w:t>
            </w:r>
            <w:proofErr w:type="spellStart"/>
            <w:r w:rsidRPr="00100460">
              <w:rPr>
                <w:rFonts w:ascii="GHEA Grapalat" w:hAnsi="GHEA Grapalat"/>
                <w:sz w:val="24"/>
                <w:szCs w:val="24"/>
              </w:rPr>
              <w:t>գլխավոր</w:t>
            </w:r>
            <w:proofErr w:type="spellEnd"/>
            <w:r w:rsidR="0006460C" w:rsidRPr="00100460">
              <w:rPr>
                <w:rFonts w:ascii="GHEA Grapalat" w:hAnsi="GHEA Grapalat"/>
                <w:sz w:val="24"/>
                <w:szCs w:val="24"/>
                <w:lang w:val="hy-AM"/>
              </w:rPr>
              <w:t xml:space="preserve"> </w:t>
            </w:r>
            <w:proofErr w:type="spellStart"/>
            <w:r w:rsidRPr="00100460">
              <w:rPr>
                <w:rFonts w:ascii="GHEA Grapalat" w:hAnsi="GHEA Grapalat"/>
                <w:sz w:val="24"/>
                <w:szCs w:val="24"/>
              </w:rPr>
              <w:t>մասնագետ</w:t>
            </w:r>
            <w:proofErr w:type="spellEnd"/>
            <w:r w:rsidR="0006460C" w:rsidRPr="00100460">
              <w:rPr>
                <w:rFonts w:ascii="GHEA Grapalat" w:hAnsi="GHEA Grapalat"/>
                <w:sz w:val="24"/>
                <w:szCs w:val="24"/>
                <w:lang w:val="hy-AM"/>
              </w:rPr>
              <w:t xml:space="preserve"> </w:t>
            </w:r>
            <w:r w:rsidRPr="00100460">
              <w:rPr>
                <w:rFonts w:ascii="GHEA Grapalat" w:hAnsi="GHEA Grapalat"/>
                <w:sz w:val="24"/>
                <w:szCs w:val="24"/>
                <w:lang w:val="hy-AM"/>
              </w:rPr>
              <w:t xml:space="preserve">(այսուհետ` </w:t>
            </w:r>
            <w:proofErr w:type="spellStart"/>
            <w:r w:rsidRPr="00100460">
              <w:rPr>
                <w:rFonts w:ascii="GHEA Grapalat" w:hAnsi="GHEA Grapalat"/>
                <w:sz w:val="24"/>
                <w:szCs w:val="24"/>
              </w:rPr>
              <w:t>Գլխավոր</w:t>
            </w:r>
            <w:proofErr w:type="spellEnd"/>
            <w:r w:rsidR="00CC488D" w:rsidRPr="00100460">
              <w:rPr>
                <w:rFonts w:ascii="GHEA Grapalat" w:hAnsi="GHEA Grapalat"/>
                <w:sz w:val="24"/>
                <w:szCs w:val="24"/>
              </w:rPr>
              <w:t xml:space="preserve"> </w:t>
            </w:r>
            <w:proofErr w:type="spellStart"/>
            <w:r w:rsidRPr="00100460">
              <w:rPr>
                <w:rFonts w:ascii="GHEA Grapalat" w:hAnsi="GHEA Grapalat"/>
                <w:sz w:val="24"/>
                <w:szCs w:val="24"/>
              </w:rPr>
              <w:t>մասնագետ</w:t>
            </w:r>
            <w:proofErr w:type="spellEnd"/>
            <w:r w:rsidRPr="00100460">
              <w:rPr>
                <w:rFonts w:ascii="GHEA Grapalat" w:hAnsi="GHEA Grapalat"/>
                <w:sz w:val="24"/>
                <w:szCs w:val="24"/>
                <w:lang w:val="hy-AM"/>
              </w:rPr>
              <w:t>)</w:t>
            </w:r>
            <w:r w:rsidR="0006460C" w:rsidRPr="00100460">
              <w:rPr>
                <w:rFonts w:ascii="GHEA Grapalat" w:hAnsi="GHEA Grapalat"/>
                <w:sz w:val="24"/>
                <w:szCs w:val="24"/>
                <w:lang w:val="hy-AM"/>
              </w:rPr>
              <w:t xml:space="preserve"> </w:t>
            </w:r>
            <w:r w:rsidRPr="00100460">
              <w:rPr>
                <w:rFonts w:ascii="GHEA Grapalat" w:hAnsi="GHEA Grapalat"/>
                <w:sz w:val="24"/>
                <w:szCs w:val="24"/>
              </w:rPr>
              <w:t>(</w:t>
            </w:r>
            <w:proofErr w:type="spellStart"/>
            <w:r w:rsidRPr="00100460">
              <w:rPr>
                <w:rFonts w:ascii="GHEA Grapalat" w:hAnsi="GHEA Grapalat"/>
                <w:sz w:val="24"/>
                <w:szCs w:val="24"/>
              </w:rPr>
              <w:t>ծածկագիր</w:t>
            </w:r>
            <w:proofErr w:type="spellEnd"/>
            <w:r w:rsidRPr="00100460">
              <w:rPr>
                <w:rFonts w:ascii="GHEA Grapalat" w:hAnsi="GHEA Grapalat"/>
                <w:sz w:val="24"/>
                <w:szCs w:val="24"/>
              </w:rPr>
              <w:t>` 15-32.2-Մ</w:t>
            </w:r>
            <w:r w:rsidR="00CC488D" w:rsidRPr="00100460">
              <w:rPr>
                <w:rFonts w:ascii="GHEA Grapalat" w:hAnsi="GHEA Grapalat"/>
                <w:sz w:val="24"/>
                <w:szCs w:val="24"/>
              </w:rPr>
              <w:t>2-</w:t>
            </w:r>
            <w:r w:rsidR="00A04AAA" w:rsidRPr="00100460">
              <w:rPr>
                <w:rFonts w:ascii="GHEA Grapalat" w:hAnsi="GHEA Grapalat"/>
                <w:sz w:val="24"/>
                <w:szCs w:val="24"/>
              </w:rPr>
              <w:t>11</w:t>
            </w:r>
            <w:r w:rsidRPr="00100460">
              <w:rPr>
                <w:rFonts w:ascii="GHEA Grapalat" w:hAnsi="GHEA Grapalat"/>
                <w:sz w:val="24"/>
                <w:szCs w:val="24"/>
              </w:rPr>
              <w:t>)</w:t>
            </w:r>
          </w:p>
          <w:p w:rsidR="00281E6B" w:rsidRPr="00100460" w:rsidRDefault="00281E6B" w:rsidP="00281E6B">
            <w:pPr>
              <w:spacing w:after="0" w:line="240" w:lineRule="auto"/>
              <w:rPr>
                <w:rFonts w:ascii="GHEA Grapalat" w:hAnsi="GHEA Grapalat"/>
                <w:i/>
                <w:iCs/>
                <w:sz w:val="24"/>
                <w:szCs w:val="24"/>
              </w:rPr>
            </w:pPr>
            <w:r w:rsidRPr="00100460">
              <w:rPr>
                <w:rFonts w:ascii="GHEA Grapalat" w:hAnsi="GHEA Grapalat"/>
                <w:b/>
                <w:sz w:val="24"/>
                <w:szCs w:val="24"/>
              </w:rPr>
              <w:t xml:space="preserve">1.2. </w:t>
            </w:r>
            <w:proofErr w:type="spellStart"/>
            <w:r w:rsidRPr="00100460">
              <w:rPr>
                <w:rFonts w:ascii="GHEA Grapalat" w:hAnsi="GHEA Grapalat" w:cs="Sylfaen"/>
                <w:b/>
                <w:sz w:val="24"/>
                <w:szCs w:val="24"/>
              </w:rPr>
              <w:t>Ենթակա</w:t>
            </w:r>
            <w:proofErr w:type="spellEnd"/>
            <w:r w:rsidR="0006460C" w:rsidRPr="00100460">
              <w:rPr>
                <w:rFonts w:ascii="GHEA Grapalat" w:hAnsi="GHEA Grapalat" w:cs="Sylfaen"/>
                <w:b/>
                <w:sz w:val="24"/>
                <w:szCs w:val="24"/>
                <w:lang w:val="hy-AM"/>
              </w:rPr>
              <w:t xml:space="preserve">  </w:t>
            </w:r>
            <w:proofErr w:type="spellStart"/>
            <w:r w:rsidRPr="00100460">
              <w:rPr>
                <w:rFonts w:ascii="GHEA Grapalat" w:hAnsi="GHEA Grapalat" w:cs="Sylfaen"/>
                <w:b/>
                <w:sz w:val="24"/>
                <w:szCs w:val="24"/>
              </w:rPr>
              <w:t>ևհաշվետու</w:t>
            </w:r>
            <w:proofErr w:type="spellEnd"/>
            <w:r w:rsidR="0006460C" w:rsidRPr="00100460">
              <w:rPr>
                <w:rFonts w:ascii="GHEA Grapalat" w:hAnsi="GHEA Grapalat" w:cs="Sylfaen"/>
                <w:b/>
                <w:sz w:val="24"/>
                <w:szCs w:val="24"/>
                <w:lang w:val="hy-AM"/>
              </w:rPr>
              <w:t xml:space="preserve"> </w:t>
            </w:r>
            <w:r w:rsidRPr="00100460">
              <w:rPr>
                <w:rFonts w:ascii="GHEA Grapalat" w:hAnsi="GHEA Grapalat" w:cs="Sylfaen"/>
                <w:b/>
                <w:sz w:val="24"/>
                <w:szCs w:val="24"/>
              </w:rPr>
              <w:t>է</w:t>
            </w:r>
          </w:p>
          <w:p w:rsidR="00281E6B" w:rsidRPr="00100460" w:rsidRDefault="00281E6B" w:rsidP="00281E6B">
            <w:pPr>
              <w:pStyle w:val="ListParagraph"/>
              <w:spacing w:after="0" w:line="240" w:lineRule="auto"/>
              <w:ind w:left="0"/>
              <w:rPr>
                <w:rFonts w:ascii="GHEA Grapalat" w:hAnsi="GHEA Grapalat" w:cs="Sylfaen"/>
                <w:sz w:val="24"/>
                <w:szCs w:val="24"/>
                <w:lang w:val="en-US"/>
              </w:rPr>
            </w:pPr>
            <w:r w:rsidRPr="00100460">
              <w:rPr>
                <w:rFonts w:ascii="GHEA Grapalat" w:hAnsi="GHEA Grapalat"/>
                <w:sz w:val="24"/>
                <w:szCs w:val="24"/>
              </w:rPr>
              <w:t>Գլխավոր</w:t>
            </w:r>
            <w:r w:rsidR="0006460C" w:rsidRPr="00100460">
              <w:rPr>
                <w:rFonts w:ascii="GHEA Grapalat" w:hAnsi="GHEA Grapalat"/>
                <w:sz w:val="24"/>
                <w:szCs w:val="24"/>
                <w:lang w:val="hy-AM"/>
              </w:rPr>
              <w:t xml:space="preserve"> </w:t>
            </w:r>
            <w:r w:rsidRPr="00100460">
              <w:rPr>
                <w:rFonts w:ascii="GHEA Grapalat" w:hAnsi="GHEA Grapalat"/>
                <w:sz w:val="24"/>
                <w:szCs w:val="24"/>
              </w:rPr>
              <w:t>մասնագետ</w:t>
            </w:r>
            <w:r w:rsidRPr="00100460">
              <w:rPr>
                <w:rFonts w:ascii="GHEA Grapalat" w:hAnsi="GHEA Grapalat" w:cs="Sylfaen"/>
                <w:sz w:val="24"/>
                <w:szCs w:val="24"/>
                <w:lang w:val="en-US"/>
              </w:rPr>
              <w:t xml:space="preserve">ն </w:t>
            </w:r>
            <w:proofErr w:type="spellStart"/>
            <w:r w:rsidRPr="00100460">
              <w:rPr>
                <w:rFonts w:ascii="GHEA Grapalat" w:hAnsi="GHEA Grapalat" w:cs="Sylfaen"/>
                <w:sz w:val="24"/>
                <w:szCs w:val="24"/>
                <w:lang w:val="en-US"/>
              </w:rPr>
              <w:t>անմիջական</w:t>
            </w:r>
            <w:proofErr w:type="spellEnd"/>
            <w:r w:rsidR="0006460C" w:rsidRPr="00100460">
              <w:rPr>
                <w:rFonts w:ascii="GHEA Grapalat" w:hAnsi="GHEA Grapalat" w:cs="Sylfaen"/>
                <w:sz w:val="24"/>
                <w:szCs w:val="24"/>
                <w:lang w:val="hy-AM"/>
              </w:rPr>
              <w:t xml:space="preserve"> </w:t>
            </w:r>
            <w:r w:rsidRPr="00100460">
              <w:rPr>
                <w:rFonts w:ascii="GHEA Grapalat" w:hAnsi="GHEA Grapalat" w:cs="Sylfaen"/>
                <w:sz w:val="24"/>
                <w:szCs w:val="24"/>
                <w:lang w:val="hy-AM"/>
              </w:rPr>
              <w:t xml:space="preserve">ենթակա և հաշվետու է </w:t>
            </w:r>
            <w:proofErr w:type="spellStart"/>
            <w:r w:rsidRPr="00100460">
              <w:rPr>
                <w:rFonts w:ascii="GHEA Grapalat" w:hAnsi="GHEA Grapalat" w:cs="Sylfaen"/>
                <w:sz w:val="24"/>
                <w:szCs w:val="24"/>
                <w:lang w:val="en-US"/>
              </w:rPr>
              <w:t>Վարչության</w:t>
            </w:r>
            <w:proofErr w:type="spellEnd"/>
            <w:r w:rsidRPr="00100460">
              <w:rPr>
                <w:rFonts w:ascii="GHEA Grapalat" w:hAnsi="GHEA Grapalat" w:cs="Sylfaen"/>
                <w:sz w:val="24"/>
                <w:szCs w:val="24"/>
                <w:lang w:val="hy-AM"/>
              </w:rPr>
              <w:t xml:space="preserve"> պետին</w:t>
            </w:r>
            <w:r w:rsidRPr="00100460">
              <w:rPr>
                <w:rFonts w:ascii="GHEA Grapalat" w:hAnsi="GHEA Grapalat" w:cs="Sylfaen"/>
                <w:sz w:val="24"/>
                <w:szCs w:val="24"/>
                <w:lang w:val="en-US"/>
              </w:rPr>
              <w:t>:</w:t>
            </w:r>
          </w:p>
          <w:p w:rsidR="00281E6B" w:rsidRPr="00100460" w:rsidRDefault="00281E6B" w:rsidP="00281E6B">
            <w:pPr>
              <w:pStyle w:val="ListParagraph"/>
              <w:spacing w:after="0" w:line="240" w:lineRule="auto"/>
              <w:ind w:left="0"/>
              <w:rPr>
                <w:rFonts w:ascii="GHEA Grapalat" w:hAnsi="GHEA Grapalat" w:cs="Sylfaen"/>
                <w:sz w:val="24"/>
                <w:szCs w:val="24"/>
                <w:lang w:val="en-US"/>
              </w:rPr>
            </w:pPr>
            <w:r w:rsidRPr="00100460">
              <w:rPr>
                <w:rFonts w:ascii="GHEA Grapalat" w:hAnsi="GHEA Grapalat"/>
                <w:b/>
                <w:sz w:val="24"/>
                <w:szCs w:val="24"/>
                <w:lang w:val="en-US"/>
              </w:rPr>
              <w:t xml:space="preserve">1.3. </w:t>
            </w:r>
            <w:r w:rsidRPr="00100460">
              <w:rPr>
                <w:rFonts w:ascii="GHEA Grapalat" w:hAnsi="GHEA Grapalat" w:cs="Sylfaen"/>
                <w:b/>
                <w:sz w:val="24"/>
                <w:szCs w:val="24"/>
              </w:rPr>
              <w:t>Փոխարինող</w:t>
            </w:r>
            <w:r w:rsidR="0006460C" w:rsidRPr="00100460">
              <w:rPr>
                <w:rFonts w:ascii="GHEA Grapalat" w:hAnsi="GHEA Grapalat" w:cs="Sylfaen"/>
                <w:b/>
                <w:sz w:val="24"/>
                <w:szCs w:val="24"/>
                <w:lang w:val="hy-AM"/>
              </w:rPr>
              <w:t xml:space="preserve"> </w:t>
            </w:r>
            <w:r w:rsidRPr="00100460">
              <w:rPr>
                <w:rFonts w:ascii="GHEA Grapalat" w:hAnsi="GHEA Grapalat" w:cs="Sylfaen"/>
                <w:b/>
                <w:sz w:val="24"/>
                <w:szCs w:val="24"/>
              </w:rPr>
              <w:t>պաշտոնի</w:t>
            </w:r>
            <w:r w:rsidR="0006460C" w:rsidRPr="00100460">
              <w:rPr>
                <w:rFonts w:ascii="GHEA Grapalat" w:hAnsi="GHEA Grapalat" w:cs="Sylfaen"/>
                <w:b/>
                <w:sz w:val="24"/>
                <w:szCs w:val="24"/>
                <w:lang w:val="hy-AM"/>
              </w:rPr>
              <w:t xml:space="preserve"> </w:t>
            </w:r>
            <w:r w:rsidRPr="00100460">
              <w:rPr>
                <w:rFonts w:ascii="GHEA Grapalat" w:hAnsi="GHEA Grapalat" w:cs="Sylfaen"/>
                <w:b/>
                <w:sz w:val="24"/>
                <w:szCs w:val="24"/>
              </w:rPr>
              <w:t>կամ</w:t>
            </w:r>
            <w:r w:rsidR="0006460C" w:rsidRPr="00100460">
              <w:rPr>
                <w:rFonts w:ascii="GHEA Grapalat" w:hAnsi="GHEA Grapalat" w:cs="Sylfaen"/>
                <w:b/>
                <w:sz w:val="24"/>
                <w:szCs w:val="24"/>
                <w:lang w:val="hy-AM"/>
              </w:rPr>
              <w:t xml:space="preserve"> </w:t>
            </w:r>
            <w:r w:rsidRPr="00100460">
              <w:rPr>
                <w:rFonts w:ascii="GHEA Grapalat" w:hAnsi="GHEA Grapalat" w:cs="Sylfaen"/>
                <w:b/>
                <w:sz w:val="24"/>
                <w:szCs w:val="24"/>
              </w:rPr>
              <w:t>պաշտոնների</w:t>
            </w:r>
            <w:r w:rsidR="0006460C" w:rsidRPr="00100460">
              <w:rPr>
                <w:rFonts w:ascii="GHEA Grapalat" w:hAnsi="GHEA Grapalat" w:cs="Sylfaen"/>
                <w:b/>
                <w:sz w:val="24"/>
                <w:szCs w:val="24"/>
                <w:lang w:val="hy-AM"/>
              </w:rPr>
              <w:t xml:space="preserve"> </w:t>
            </w:r>
            <w:r w:rsidRPr="00100460">
              <w:rPr>
                <w:rFonts w:ascii="GHEA Grapalat" w:hAnsi="GHEA Grapalat" w:cs="Sylfaen"/>
                <w:b/>
                <w:sz w:val="24"/>
                <w:szCs w:val="24"/>
              </w:rPr>
              <w:t>անվանումները</w:t>
            </w:r>
            <w:r w:rsidRPr="00100460">
              <w:rPr>
                <w:rFonts w:ascii="GHEA Grapalat" w:hAnsi="GHEA Grapalat"/>
                <w:sz w:val="24"/>
                <w:szCs w:val="24"/>
                <w:lang w:val="en-US"/>
              </w:rPr>
              <w:br/>
            </w:r>
            <w:r w:rsidRPr="00100460">
              <w:rPr>
                <w:rFonts w:ascii="GHEA Grapalat" w:hAnsi="GHEA Grapalat"/>
                <w:sz w:val="24"/>
                <w:szCs w:val="24"/>
              </w:rPr>
              <w:t>Գլխավոր</w:t>
            </w:r>
            <w:r w:rsidR="0006460C" w:rsidRPr="00100460">
              <w:rPr>
                <w:rFonts w:ascii="GHEA Grapalat" w:hAnsi="GHEA Grapalat"/>
                <w:sz w:val="24"/>
                <w:szCs w:val="24"/>
                <w:lang w:val="hy-AM"/>
              </w:rPr>
              <w:t xml:space="preserve"> </w:t>
            </w:r>
            <w:r w:rsidRPr="00100460">
              <w:rPr>
                <w:rFonts w:ascii="GHEA Grapalat" w:hAnsi="GHEA Grapalat"/>
                <w:sz w:val="24"/>
                <w:szCs w:val="24"/>
              </w:rPr>
              <w:t>մասնագետ</w:t>
            </w:r>
            <w:r w:rsidRPr="00100460">
              <w:rPr>
                <w:rFonts w:ascii="GHEA Grapalat" w:hAnsi="GHEA Grapalat" w:cs="Sylfaen"/>
                <w:sz w:val="24"/>
                <w:szCs w:val="24"/>
                <w:lang w:val="en-US"/>
              </w:rPr>
              <w:t xml:space="preserve">ի </w:t>
            </w:r>
            <w:r w:rsidRPr="00100460">
              <w:rPr>
                <w:rFonts w:ascii="GHEA Grapalat" w:hAnsi="GHEA Grapalat" w:cs="Sylfaen"/>
                <w:sz w:val="24"/>
                <w:szCs w:val="24"/>
                <w:lang w:val="hy-AM"/>
              </w:rPr>
              <w:t xml:space="preserve">բացակայության դեպքում նրան փոխարինում է </w:t>
            </w:r>
            <w:proofErr w:type="spellStart"/>
            <w:r w:rsidRPr="00100460">
              <w:rPr>
                <w:rFonts w:ascii="GHEA Grapalat" w:hAnsi="GHEA Grapalat" w:cs="Sylfaen"/>
                <w:sz w:val="24"/>
                <w:szCs w:val="24"/>
                <w:lang w:val="en-US"/>
              </w:rPr>
              <w:t>Վարչության</w:t>
            </w:r>
            <w:proofErr w:type="spellEnd"/>
            <w:r w:rsidR="0006460C" w:rsidRPr="00100460">
              <w:rPr>
                <w:rFonts w:ascii="GHEA Grapalat" w:hAnsi="GHEA Grapalat" w:cs="Sylfaen"/>
                <w:sz w:val="24"/>
                <w:szCs w:val="24"/>
                <w:lang w:val="hy-AM"/>
              </w:rPr>
              <w:t xml:space="preserve"> </w:t>
            </w:r>
            <w:proofErr w:type="spellStart"/>
            <w:r w:rsidRPr="00100460">
              <w:rPr>
                <w:rFonts w:ascii="GHEA Grapalat" w:hAnsi="GHEA Grapalat" w:cs="Sylfaen"/>
                <w:sz w:val="24"/>
                <w:szCs w:val="24"/>
                <w:lang w:val="en-US"/>
              </w:rPr>
              <w:t>մյուս</w:t>
            </w:r>
            <w:proofErr w:type="spellEnd"/>
            <w:r w:rsidR="0006460C" w:rsidRPr="00100460">
              <w:rPr>
                <w:rFonts w:ascii="GHEA Grapalat" w:hAnsi="GHEA Grapalat" w:cs="Sylfaen"/>
                <w:sz w:val="24"/>
                <w:szCs w:val="24"/>
                <w:lang w:val="hy-AM"/>
              </w:rPr>
              <w:t xml:space="preserve"> </w:t>
            </w:r>
            <w:proofErr w:type="spellStart"/>
            <w:r w:rsidRPr="00100460">
              <w:rPr>
                <w:rFonts w:ascii="GHEA Grapalat" w:hAnsi="GHEA Grapalat" w:cs="Sylfaen"/>
                <w:sz w:val="24"/>
                <w:szCs w:val="24"/>
                <w:lang w:val="en-US"/>
              </w:rPr>
              <w:t>գլխավոր</w:t>
            </w:r>
            <w:proofErr w:type="spellEnd"/>
            <w:r w:rsidR="0006460C" w:rsidRPr="00100460">
              <w:rPr>
                <w:rFonts w:ascii="GHEA Grapalat" w:hAnsi="GHEA Grapalat" w:cs="Sylfaen"/>
                <w:sz w:val="24"/>
                <w:szCs w:val="24"/>
                <w:lang w:val="hy-AM"/>
              </w:rPr>
              <w:t xml:space="preserve"> </w:t>
            </w:r>
            <w:proofErr w:type="spellStart"/>
            <w:r w:rsidRPr="00100460">
              <w:rPr>
                <w:rFonts w:ascii="GHEA Grapalat" w:hAnsi="GHEA Grapalat" w:cs="Sylfaen"/>
                <w:sz w:val="24"/>
                <w:szCs w:val="24"/>
                <w:lang w:val="en-US"/>
              </w:rPr>
              <w:t>մասնագետներից</w:t>
            </w:r>
            <w:proofErr w:type="spellEnd"/>
            <w:r w:rsidR="0006460C" w:rsidRPr="00100460">
              <w:rPr>
                <w:rFonts w:ascii="GHEA Grapalat" w:hAnsi="GHEA Grapalat" w:cs="Sylfaen"/>
                <w:sz w:val="24"/>
                <w:szCs w:val="24"/>
                <w:lang w:val="hy-AM"/>
              </w:rPr>
              <w:t xml:space="preserve"> </w:t>
            </w:r>
            <w:proofErr w:type="spellStart"/>
            <w:r w:rsidRPr="00100460">
              <w:rPr>
                <w:rFonts w:ascii="GHEA Grapalat" w:hAnsi="GHEA Grapalat" w:cs="Sylfaen"/>
                <w:sz w:val="24"/>
                <w:szCs w:val="24"/>
                <w:lang w:val="en-US"/>
              </w:rPr>
              <w:t>մեկը</w:t>
            </w:r>
            <w:proofErr w:type="spellEnd"/>
            <w:r w:rsidRPr="00100460">
              <w:rPr>
                <w:rFonts w:ascii="GHEA Grapalat" w:hAnsi="GHEA Grapalat" w:cs="Sylfaen"/>
                <w:sz w:val="24"/>
                <w:szCs w:val="24"/>
                <w:lang w:val="en-US"/>
              </w:rPr>
              <w:t>:</w:t>
            </w:r>
          </w:p>
          <w:p w:rsidR="0006460C" w:rsidRPr="00100460" w:rsidRDefault="00281E6B" w:rsidP="00281E6B">
            <w:pPr>
              <w:pStyle w:val="ListParagraph"/>
              <w:spacing w:after="0" w:line="240" w:lineRule="auto"/>
              <w:ind w:left="0"/>
              <w:rPr>
                <w:rFonts w:ascii="GHEA Grapalat" w:hAnsi="GHEA Grapalat" w:cs="Sylfaen"/>
                <w:b/>
                <w:sz w:val="24"/>
                <w:szCs w:val="24"/>
                <w:lang w:val="en-US"/>
              </w:rPr>
            </w:pPr>
            <w:r w:rsidRPr="00100460">
              <w:rPr>
                <w:rFonts w:ascii="GHEA Grapalat" w:hAnsi="GHEA Grapalat"/>
                <w:b/>
                <w:sz w:val="24"/>
                <w:szCs w:val="24"/>
                <w:lang w:val="en-US"/>
              </w:rPr>
              <w:t xml:space="preserve">1.4. </w:t>
            </w:r>
            <w:r w:rsidRPr="00100460">
              <w:rPr>
                <w:rFonts w:ascii="GHEA Grapalat" w:hAnsi="GHEA Grapalat" w:cs="Sylfaen"/>
                <w:b/>
                <w:sz w:val="24"/>
                <w:szCs w:val="24"/>
              </w:rPr>
              <w:t>Աշխատավայրը</w:t>
            </w:r>
          </w:p>
          <w:p w:rsidR="00FC3BC5" w:rsidRPr="00100460" w:rsidRDefault="00281E6B" w:rsidP="00281E6B">
            <w:pPr>
              <w:pStyle w:val="ListParagraph"/>
              <w:spacing w:after="0" w:line="240" w:lineRule="auto"/>
              <w:ind w:left="0"/>
              <w:rPr>
                <w:rFonts w:ascii="GHEA Grapalat" w:hAnsi="GHEA Grapalat"/>
                <w:sz w:val="24"/>
                <w:szCs w:val="24"/>
                <w:lang w:val="en-US"/>
              </w:rPr>
            </w:pPr>
            <w:proofErr w:type="spellStart"/>
            <w:r w:rsidRPr="00100460">
              <w:rPr>
                <w:rFonts w:ascii="GHEA Grapalat" w:hAnsi="GHEA Grapalat" w:cs="Sylfaen"/>
                <w:sz w:val="24"/>
                <w:szCs w:val="24"/>
                <w:lang w:val="en-US"/>
              </w:rPr>
              <w:t>Հայաստան</w:t>
            </w:r>
            <w:proofErr w:type="spellEnd"/>
            <w:r w:rsidRPr="00100460">
              <w:rPr>
                <w:rFonts w:ascii="GHEA Grapalat" w:hAnsi="GHEA Grapalat" w:cs="Sylfaen"/>
                <w:sz w:val="24"/>
                <w:szCs w:val="24"/>
                <w:lang w:val="en-US"/>
              </w:rPr>
              <w:t xml:space="preserve">, </w:t>
            </w:r>
            <w:r w:rsidRPr="00100460">
              <w:rPr>
                <w:rFonts w:ascii="GHEA Grapalat" w:hAnsi="GHEA Grapalat" w:cs="Sylfaen"/>
                <w:sz w:val="24"/>
                <w:szCs w:val="24"/>
              </w:rPr>
              <w:t>ք</w:t>
            </w:r>
            <w:r w:rsidRPr="00100460">
              <w:rPr>
                <w:rFonts w:ascii="GHEA Grapalat" w:hAnsi="GHEA Grapalat" w:cs="Sylfaen"/>
                <w:sz w:val="24"/>
                <w:szCs w:val="24"/>
                <w:lang w:val="en-US"/>
              </w:rPr>
              <w:t>.</w:t>
            </w:r>
            <w:r w:rsidRPr="00100460">
              <w:rPr>
                <w:rFonts w:ascii="GHEA Grapalat" w:hAnsi="GHEA Grapalat" w:cs="Sylfaen"/>
                <w:sz w:val="24"/>
                <w:szCs w:val="24"/>
              </w:rPr>
              <w:t>Երևան</w:t>
            </w:r>
            <w:r w:rsidRPr="00100460">
              <w:rPr>
                <w:rFonts w:ascii="GHEA Grapalat" w:hAnsi="GHEA Grapalat" w:cs="Sylfaen"/>
                <w:sz w:val="24"/>
                <w:szCs w:val="24"/>
                <w:lang w:val="en-US"/>
              </w:rPr>
              <w:t xml:space="preserve">, </w:t>
            </w:r>
            <w:r w:rsidRPr="00100460">
              <w:rPr>
                <w:rFonts w:ascii="GHEA Grapalat" w:hAnsi="GHEA Grapalat" w:cs="Sylfaen"/>
                <w:sz w:val="24"/>
                <w:szCs w:val="24"/>
              </w:rPr>
              <w:t>Կենտրոնվարչականշրջան</w:t>
            </w:r>
            <w:r w:rsidRPr="00100460">
              <w:rPr>
                <w:rFonts w:ascii="GHEA Grapalat" w:hAnsi="GHEA Grapalat" w:cs="Sylfaen"/>
                <w:sz w:val="24"/>
                <w:szCs w:val="24"/>
                <w:lang w:val="en-US"/>
              </w:rPr>
              <w:t xml:space="preserve">, </w:t>
            </w:r>
            <w:r w:rsidRPr="00100460">
              <w:rPr>
                <w:rFonts w:ascii="GHEA Grapalat" w:hAnsi="GHEA Grapalat" w:cs="Sylfaen"/>
                <w:sz w:val="24"/>
                <w:szCs w:val="24"/>
              </w:rPr>
              <w:t>Կառավարական</w:t>
            </w:r>
            <w:proofErr w:type="spellStart"/>
            <w:r w:rsidRPr="00100460">
              <w:rPr>
                <w:rFonts w:ascii="GHEA Grapalat" w:hAnsi="GHEA Grapalat" w:cs="Sylfaen"/>
                <w:sz w:val="24"/>
                <w:szCs w:val="24"/>
                <w:lang w:val="en-US"/>
              </w:rPr>
              <w:t>տուն</w:t>
            </w:r>
            <w:proofErr w:type="spellEnd"/>
            <w:r w:rsidRPr="00100460">
              <w:rPr>
                <w:rFonts w:ascii="GHEA Grapalat" w:hAnsi="GHEA Grapalat" w:cs="Sylfaen"/>
                <w:sz w:val="24"/>
                <w:szCs w:val="24"/>
                <w:lang w:val="en-US"/>
              </w:rPr>
              <w:t xml:space="preserve"> N3                                           </w:t>
            </w:r>
          </w:p>
        </w:tc>
      </w:tr>
      <w:tr w:rsidR="00B16EA3" w:rsidRPr="00340E96" w:rsidTr="00E13848">
        <w:tc>
          <w:tcPr>
            <w:tcW w:w="10314" w:type="dxa"/>
            <w:shd w:val="clear" w:color="auto" w:fill="auto"/>
          </w:tcPr>
          <w:p w:rsidR="00486795" w:rsidRPr="00100460" w:rsidRDefault="00486795" w:rsidP="00340E96">
            <w:pPr>
              <w:pStyle w:val="NormalWeb"/>
              <w:spacing w:line="276" w:lineRule="auto"/>
              <w:jc w:val="center"/>
              <w:rPr>
                <w:rFonts w:ascii="GHEA Grapalat" w:hAnsi="GHEA Grapalat"/>
              </w:rPr>
            </w:pPr>
            <w:r w:rsidRPr="00100460">
              <w:rPr>
                <w:rFonts w:ascii="GHEA Grapalat" w:hAnsi="GHEA Grapalat"/>
                <w:b/>
                <w:bCs/>
              </w:rPr>
              <w:t xml:space="preserve">2. </w:t>
            </w:r>
            <w:proofErr w:type="spellStart"/>
            <w:r w:rsidRPr="00100460">
              <w:rPr>
                <w:rFonts w:ascii="GHEA Grapalat" w:hAnsi="GHEA Grapalat" w:cs="Sylfaen"/>
                <w:b/>
                <w:bCs/>
              </w:rPr>
              <w:t>Պաշտոնի</w:t>
            </w:r>
            <w:proofErr w:type="spellEnd"/>
            <w:r w:rsidRPr="00100460">
              <w:rPr>
                <w:rFonts w:ascii="GHEA Grapalat" w:hAnsi="GHEA Grapalat" w:cs="Sylfaen"/>
                <w:b/>
                <w:bCs/>
                <w:lang w:val="hy-AM"/>
              </w:rPr>
              <w:t xml:space="preserve"> </w:t>
            </w:r>
            <w:proofErr w:type="spellStart"/>
            <w:r w:rsidRPr="00100460">
              <w:rPr>
                <w:rFonts w:ascii="GHEA Grapalat" w:hAnsi="GHEA Grapalat" w:cs="Sylfaen"/>
                <w:b/>
                <w:bCs/>
              </w:rPr>
              <w:t>բնութագիրը</w:t>
            </w:r>
            <w:proofErr w:type="spellEnd"/>
          </w:p>
          <w:p w:rsidR="00486795" w:rsidRPr="00100460" w:rsidRDefault="00486795" w:rsidP="00486795">
            <w:pPr>
              <w:spacing w:after="0" w:line="240" w:lineRule="auto"/>
              <w:jc w:val="both"/>
              <w:rPr>
                <w:rFonts w:ascii="GHEA Grapalat" w:eastAsia="Times New Roman" w:hAnsi="GHEA Grapalat"/>
                <w:b/>
                <w:i/>
                <w:iCs/>
                <w:sz w:val="24"/>
                <w:szCs w:val="24"/>
              </w:rPr>
            </w:pPr>
            <w:r w:rsidRPr="00100460">
              <w:rPr>
                <w:rFonts w:ascii="GHEA Grapalat" w:eastAsia="Times New Roman" w:hAnsi="GHEA Grapalat"/>
                <w:b/>
                <w:sz w:val="24"/>
                <w:szCs w:val="24"/>
              </w:rPr>
              <w:t xml:space="preserve">2.1. </w:t>
            </w:r>
            <w:proofErr w:type="spellStart"/>
            <w:r w:rsidRPr="00100460">
              <w:rPr>
                <w:rFonts w:ascii="GHEA Grapalat" w:eastAsia="Times New Roman" w:hAnsi="GHEA Grapalat" w:cs="Sylfaen"/>
                <w:b/>
                <w:sz w:val="24"/>
                <w:szCs w:val="24"/>
              </w:rPr>
              <w:t>Աշխատանքի</w:t>
            </w:r>
            <w:proofErr w:type="spellEnd"/>
            <w:r w:rsidRPr="00100460">
              <w:rPr>
                <w:rFonts w:ascii="GHEA Grapalat" w:eastAsia="Times New Roman" w:hAnsi="GHEA Grapalat" w:cs="Sylfaen"/>
                <w:b/>
                <w:sz w:val="24"/>
                <w:szCs w:val="24"/>
              </w:rPr>
              <w:t xml:space="preserve"> </w:t>
            </w:r>
            <w:proofErr w:type="spellStart"/>
            <w:r w:rsidRPr="00100460">
              <w:rPr>
                <w:rFonts w:ascii="GHEA Grapalat" w:eastAsia="Times New Roman" w:hAnsi="GHEA Grapalat" w:cs="Sylfaen"/>
                <w:b/>
                <w:sz w:val="24"/>
                <w:szCs w:val="24"/>
              </w:rPr>
              <w:t>բնույթը</w:t>
            </w:r>
            <w:proofErr w:type="spellEnd"/>
            <w:r w:rsidRPr="00100460">
              <w:rPr>
                <w:rFonts w:ascii="GHEA Grapalat" w:eastAsia="Times New Roman" w:hAnsi="GHEA Grapalat"/>
                <w:b/>
                <w:sz w:val="24"/>
                <w:szCs w:val="24"/>
              </w:rPr>
              <w:t xml:space="preserve">, </w:t>
            </w:r>
            <w:proofErr w:type="spellStart"/>
            <w:r w:rsidRPr="00100460">
              <w:rPr>
                <w:rFonts w:ascii="GHEA Grapalat" w:eastAsia="Times New Roman" w:hAnsi="GHEA Grapalat" w:cs="Sylfaen"/>
                <w:b/>
                <w:sz w:val="24"/>
                <w:szCs w:val="24"/>
              </w:rPr>
              <w:t>իրավունքները</w:t>
            </w:r>
            <w:proofErr w:type="spellEnd"/>
            <w:r w:rsidRPr="00100460">
              <w:rPr>
                <w:rFonts w:ascii="GHEA Grapalat" w:eastAsia="Times New Roman" w:hAnsi="GHEA Grapalat"/>
                <w:b/>
                <w:sz w:val="24"/>
                <w:szCs w:val="24"/>
              </w:rPr>
              <w:t xml:space="preserve">, </w:t>
            </w:r>
            <w:proofErr w:type="spellStart"/>
            <w:r w:rsidRPr="00100460">
              <w:rPr>
                <w:rFonts w:ascii="GHEA Grapalat" w:eastAsia="Times New Roman" w:hAnsi="GHEA Grapalat" w:cs="Sylfaen"/>
                <w:b/>
                <w:sz w:val="24"/>
                <w:szCs w:val="24"/>
              </w:rPr>
              <w:t>պարտականությունները</w:t>
            </w:r>
            <w:proofErr w:type="spellEnd"/>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Հայաստանի Հանրապետության շրջակա միջավայրի` ընդերքի, հողերի, ջրերի, մթնոլորտի, կենդանական ու բուսական աշխարհի, ինչպես նաև բնության հատուկ պահպանվող տարածքների, անտառների կայուն կառավարման, պահպանության, պաշտպանության և բնական պաշարների (բացառությամբ օգտակար հանածոների պաշարների) ողջամիտ օգտագործման ու վերարտադրության, կլիմայի փոփոխության հիմնախնդիրների լուծմանն ուղղված, ներառյալ` հարմարվողականության, ոլորտի քաղաքականության ծրագրերի ու ռազմավարությունների մշակման և դրանց իրականացման գործընթացը և վերլուծական աշխատանքները,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շրջակա միջավայրի ոլորտում քաղաքականության մշակման և իրականացման գործընթացները, վերլուծական աշխատանքները՝ ղեկավարվելով կայուն զարգացման սկզբունքով,</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Հայաստանի Հանրապետության կառավարության ծրագրի շրջակա միջավայրի ոլորտին վերաբերող բաժինների մշակման աշխատանքները,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Հայաստանի Հանրապետության կառավարության գործունեության միջոցառումների ծրագրի շրջակա միջավայրի ոլորտի միջոցառումների սահմանված կարգով մշակման և իրականացման գործընթացները  և վերլուծության աշխատանքները,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 xml:space="preserve">իրականացնում է Հայաստանի Հանրապետության սոցիալ-տնտեսական ծրագրերի՝ շրջակա միջավայրին վերաբերող բաժինների, ռազմավարական ուղղությունների մշակման </w:t>
            </w:r>
            <w:r w:rsidRPr="00100460">
              <w:rPr>
                <w:rFonts w:ascii="GHEA Grapalat" w:hAnsi="GHEA Grapalat" w:cs="GHEA Grapalat"/>
                <w:sz w:val="24"/>
                <w:szCs w:val="24"/>
                <w:lang w:val="hy-AM"/>
              </w:rPr>
              <w:lastRenderedPageBreak/>
              <w:t>աշխատանքները,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ռազմավարական ծրագրերի իրականացումն ապահովող միջոցառումների կատարման գծով (մասով) Նախարարության ստորաբաժանումներից, ենթակա կազմակերպություններից ու հիմնարկներից ստացված տեղեկատվության, միջոցառումների իրականացման ընթացքի վերաբերյալ հաշվետվությունների հիման վրա սահմանված կարգով պատկան մարմիններ ներկայացվող հաշվետվությունների, ամփոփագրերի, զեկույցների և տեղեկանքների կազմման (նախապատրաստման) և տրամադրման գործընթացը,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Նախարարության համակարգի պետական ոչ առևտրային կազմակերպությունների, ընկերությունների, հիմնարկների գործունեության տարեկան աշխատանքային ծրագրերի իրականացման արդյունքների գնահատումը և մոնիթորինգը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Նախարարության գործունեության տարեկան և ընթացիկ գործունեության ամփոփ հաշվետվությունների կազմումը,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բնական ռեսուրսների (բացառությամբ օգտակար հանածոների պաշարների) կառավարման, շրջակա բնական միջավայրի և կլիմայի փոփոխության բնագավառում բյուջետային գործընթացը,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շրջակա միջավայրի պահպանության բնագավառում պետական ծրագրերի մշակումը և բյուջետային գործընթացը՝ այդ թվում միջնաժամկետ ծախսային ծրագրերի (ներառյալ առաջիկա բյուջետային տարվա պետական բյուջեի) նախարարության ամփոփ հայտերի մշակումը և ներկայացումը,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առաջիկա տարվա պետական բյուջեի մասին ՀՀ օրենքի նախագծի նախնական տարբերակում ներառված բյուջետային ծրագրերը ՀՀ Ազգային ժողովի գլխադասային հանձնաժողովներում քննարկման գործընթացի կազմակերպումը,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բյուջետային գործընթացի շրջանակներում, սահմանված կարգով, միջնաժամկետ ծախսային ծրագրերի բյուջետային հայտերի շուրջ ոլորտային շահագրգիռ քաղաքացիական հասարակության կազմակերպությունների հետ քննարկումների գործընթացի կազմակերպումը,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բնական ռեսուրսների (բացառությամբ օգտակար հանածոների պաշարների) կառավարման և շրջակա բնական միջավայրի պահպանության բնագավառում պետական ծրագրերի (ներառյալ տարեկան, միջնաժամկետ բյուջետային հայտերի) ոչ ֆինանսական ծրագրային ցուցանիշների մշակման և այդ ծրագրերի ամփոփման աշխատանքները,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օտարերկրյա պետությունների ու միջազգային ֆինանսական կազմակերպությունների և այլ անձանց կողմից Հայաստանի Հանրապետությանը տրամադրված դրամաշնորհների օգտագործման մասին կանխատեսումների կազմման գործընթացը,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 xml:space="preserve">իրականացնում է շրջակա միջավայրի ծրագրերի մշակման և իրականացման ընթացակարգերի, շրջակա միջավայրի պահպանության ոլորտի ծախսերի կառավարման լավագույն (արդիական) համակարգերի ներդրման գծով առաջարկների մշակման աշխատանքները, </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շրջակա միջավայրի պահպանության ոլորտի վիճակագրական զեկույցների տնտեսագիտական և ֆինանսական բաղադրիչների (բաժինների) նախագծերի նախապատրաստումը,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lastRenderedPageBreak/>
              <w:t xml:space="preserve">իրականացնում է Նախարարության համապատասխան ստորաբաժանումների հետ համատեղ ռազմավարական փաստաթղթերի տնտեսագիտական վերլուծություն, </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էկոլոգիական գիտության և դաստիարակության քաղաքականության, ծրագրերի և ռազմավարությունների մշակման գործընթացը,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շրջակա միջավայրին առնչվող հարցերի վերաբերյալ հանրամատչելի ուսումնադաստիարակչական նյութերի մշակման աշխատանքները,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 xml:space="preserve"> իրականացնում է կրթական համակարգում և այլ հաստատություններում էկոլոգիական ուղղվածություն ունեցող և կրթադաստիարակչական ծրագրերի վերաբերյալ առաջարկությունների մշակման աշխատանքները,</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 xml:space="preserve"> իրականացնում է Վարչության իրավասությունների սահմաններում իրավական ակտերի նախագծերի մշակում,</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իրականացնում է այլ մարմինների կողմից մշակված և նախարարություն համաձայնեցման ներկայացված, Նախարարության այլ ստորաբաժանումների կողմից մշակված իրավական ակտերի վերաբերյալ առաջարկությունների կազմում՝ Վարչության իրավասությունների շրջանակներում,</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մասնակցում է կանաչ տնտեսության խթանմանն ուղղված քաղաքականության մշակման ու իրականացման աշխատանքներին՝ Նախարարության իրավասությունների շրջանակում.</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 xml:space="preserve">մասնակցում է շրջակա միջավայրի ծրագրերի և ծախսերի ֆինանսավորման (ներառյալ՝ ապահովագրական, հասցեական օգտագործման և այլ հիմնադրամների միջոցով, բնապահպանական միջազգային կոնվենցիաներով և համաձայնագրերով նախատեսված) մեխանիզմների ներդրման գծով առաջարկությունների մշակման աշխատանքներին, </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մասնակցում է շրջակա միջավայրի պահպանության ոլորտում ծախսերի հաշվարկման և դասակարգման, տեղեկատվության պարբերական հավաքագրման համակարգի ներդրման և կատարելագործման գծով առաջարկների մշակման աշխատանքներին,</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 xml:space="preserve">մասնակցում է բյուջետային մուտքերի, այդ թվում՝ բյուջետային եկամուտների առանձին եկամտատեսակներից և ոչ ֆինանսական ակտիվների հետ գործառնություններից մուտքերի կանխատեսումային ծավալների հաշվարկման և ներկայացման, ինչպես նաև փաստացի մուտքերի վերլուծության աշխատանքներին, </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մասնակցում է տվյալ տարվա պետական բյուջեով հաստատված բնապահպանական ծրագրերի իրականացման նպատակով համայնքների հետ օրենքով սահմանված կարգով պայմանագրերի նախագծերի մշակման գործընթացին</w:t>
            </w:r>
          </w:p>
          <w:p w:rsidR="00486795" w:rsidRPr="00100460" w:rsidRDefault="00486795" w:rsidP="00486795">
            <w:pPr>
              <w:pStyle w:val="ListParagraph"/>
              <w:numPr>
                <w:ilvl w:val="0"/>
                <w:numId w:val="40"/>
              </w:numPr>
              <w:tabs>
                <w:tab w:val="left" w:pos="851"/>
              </w:tabs>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 xml:space="preserve">մասնակցում է նորմատիվ իրավական ակտերի նախագծերի՝ շրջակա միջավայրի  բնագավառում կարգավորման ազդեցության գնահատման աշխատանքների համակարգման և եզրակացությունների տրամադրման գործընթացին, </w:t>
            </w:r>
          </w:p>
          <w:p w:rsidR="00486795" w:rsidRPr="00100460" w:rsidRDefault="00486795" w:rsidP="00486795">
            <w:pPr>
              <w:pStyle w:val="ListParagraph"/>
              <w:numPr>
                <w:ilvl w:val="0"/>
                <w:numId w:val="40"/>
              </w:numPr>
              <w:spacing w:after="0" w:line="240" w:lineRule="auto"/>
              <w:ind w:left="0" w:right="11" w:firstLine="360"/>
              <w:jc w:val="both"/>
              <w:rPr>
                <w:rFonts w:ascii="GHEA Grapalat" w:hAnsi="GHEA Grapalat" w:cs="GHEA Grapalat"/>
                <w:sz w:val="24"/>
                <w:szCs w:val="24"/>
                <w:lang w:val="hy-AM"/>
              </w:rPr>
            </w:pPr>
            <w:r w:rsidRPr="00100460">
              <w:rPr>
                <w:rFonts w:ascii="GHEA Grapalat" w:hAnsi="GHEA Grapalat" w:cs="GHEA Grapalat"/>
                <w:sz w:val="24"/>
                <w:szCs w:val="24"/>
                <w:lang w:val="hy-AM"/>
              </w:rPr>
              <w:t>մասնակցում է շրջակա միջավայրի վրա ազդեցության գնահատման և փորձաքննության գործընթացը կարգավորող իրավական նախագծերի մշակման աշխատանքներին։</w:t>
            </w:r>
          </w:p>
          <w:p w:rsidR="00486795" w:rsidRPr="00100460" w:rsidRDefault="00486795" w:rsidP="00486795">
            <w:pPr>
              <w:spacing w:after="0"/>
              <w:jc w:val="both"/>
              <w:rPr>
                <w:rFonts w:ascii="GHEA Grapalat" w:hAnsi="GHEA Grapalat" w:cs="Sylfaen"/>
                <w:b/>
                <w:sz w:val="24"/>
                <w:szCs w:val="24"/>
                <w:lang w:val="hy-AM"/>
              </w:rPr>
            </w:pPr>
          </w:p>
          <w:p w:rsidR="00486795" w:rsidRPr="00100460" w:rsidRDefault="00486795" w:rsidP="00486795">
            <w:pPr>
              <w:spacing w:after="0"/>
              <w:jc w:val="both"/>
              <w:rPr>
                <w:rFonts w:ascii="GHEA Grapalat" w:hAnsi="GHEA Grapalat" w:cs="Sylfaen"/>
                <w:b/>
                <w:sz w:val="24"/>
                <w:szCs w:val="24"/>
                <w:lang w:val="hy-AM"/>
              </w:rPr>
            </w:pPr>
            <w:r w:rsidRPr="00100460">
              <w:rPr>
                <w:rFonts w:ascii="GHEA Grapalat" w:hAnsi="GHEA Grapalat" w:cs="Sylfaen"/>
                <w:b/>
                <w:sz w:val="24"/>
                <w:szCs w:val="24"/>
                <w:lang w:val="hy-AM"/>
              </w:rPr>
              <w:t>Իրավունքները`</w:t>
            </w:r>
          </w:p>
          <w:p w:rsidR="00486795" w:rsidRPr="009B5257" w:rsidRDefault="00486795" w:rsidP="00340E96">
            <w:pPr>
              <w:pStyle w:val="ListParagraph"/>
              <w:numPr>
                <w:ilvl w:val="0"/>
                <w:numId w:val="44"/>
              </w:numPr>
              <w:spacing w:after="0" w:line="240" w:lineRule="auto"/>
              <w:ind w:left="0" w:right="11" w:firstLine="270"/>
              <w:jc w:val="both"/>
              <w:rPr>
                <w:rFonts w:ascii="GHEA Grapalat" w:eastAsia="Calibri" w:hAnsi="GHEA Grapalat" w:cs="GHEA Grapalat"/>
                <w:sz w:val="24"/>
                <w:szCs w:val="24"/>
                <w:lang w:val="hy-AM"/>
              </w:rPr>
            </w:pPr>
            <w:r w:rsidRPr="009B5257">
              <w:rPr>
                <w:rFonts w:ascii="GHEA Grapalat" w:eastAsia="Calibri" w:hAnsi="GHEA Grapalat" w:cs="GHEA Grapalat"/>
                <w:sz w:val="24"/>
                <w:szCs w:val="24"/>
                <w:lang w:val="hy-AM"/>
              </w:rPr>
              <w:t xml:space="preserve">ստանալ անհրաժեշտ տեղեկատվություն բնագավառի պետական </w:t>
            </w:r>
            <w:r w:rsidRPr="009B5257">
              <w:rPr>
                <w:rFonts w:ascii="GHEA Grapalat" w:eastAsia="Calibri" w:hAnsi="GHEA Grapalat" w:cs="GHEA Grapalat"/>
                <w:sz w:val="24"/>
                <w:szCs w:val="24"/>
                <w:lang w:val="hy-AM"/>
              </w:rPr>
              <w:lastRenderedPageBreak/>
              <w:t>քաղաքականության ծրագրերի ու ռազմավարությունների և ՀՀ կառավարության ծրագրի շրջակա միջավայրի ոլորտին վերաբերող բաժինների մշակման վերաբերյալ,</w:t>
            </w:r>
          </w:p>
          <w:p w:rsidR="00486795" w:rsidRPr="00100460" w:rsidRDefault="00486795" w:rsidP="00340E96">
            <w:pPr>
              <w:pStyle w:val="ListParagraph"/>
              <w:numPr>
                <w:ilvl w:val="0"/>
                <w:numId w:val="44"/>
              </w:numPr>
              <w:spacing w:after="0" w:line="240" w:lineRule="auto"/>
              <w:ind w:left="0" w:right="11" w:firstLine="270"/>
              <w:jc w:val="both"/>
              <w:rPr>
                <w:rFonts w:ascii="GHEA Grapalat" w:eastAsia="Calibri" w:hAnsi="GHEA Grapalat" w:cs="GHEA Grapalat"/>
                <w:sz w:val="24"/>
                <w:szCs w:val="24"/>
                <w:lang w:val="hy-AM"/>
              </w:rPr>
            </w:pPr>
            <w:r w:rsidRPr="00100460">
              <w:rPr>
                <w:rFonts w:ascii="GHEA Grapalat" w:eastAsia="Calibri" w:hAnsi="GHEA Grapalat" w:cs="GHEA Grapalat"/>
                <w:sz w:val="24"/>
                <w:szCs w:val="24"/>
                <w:lang w:val="hy-AM"/>
              </w:rPr>
              <w:t>ստանալ տեղեկատվություն Նախարարության համակարգի պետական ոչ առևտրային կազմակերպությունների, ընկերությունների, հիմնարկների գործունեության տարեկան աշխատանքային ծրագրերի արդյունքների, ինչպես նաև տարեկան և ընթացիկ գործունեության վերաբերյալ,</w:t>
            </w:r>
          </w:p>
          <w:p w:rsidR="00486795" w:rsidRPr="00100460" w:rsidRDefault="00486795" w:rsidP="00340E96">
            <w:pPr>
              <w:pStyle w:val="ListParagraph"/>
              <w:numPr>
                <w:ilvl w:val="0"/>
                <w:numId w:val="44"/>
              </w:numPr>
              <w:spacing w:line="240" w:lineRule="auto"/>
              <w:ind w:left="0" w:firstLine="270"/>
              <w:jc w:val="both"/>
              <w:rPr>
                <w:rFonts w:ascii="GHEA Grapalat" w:eastAsia="Calibri" w:hAnsi="GHEA Grapalat" w:cs="GHEA Grapalat"/>
                <w:sz w:val="24"/>
                <w:szCs w:val="24"/>
                <w:lang w:val="hy-AM"/>
              </w:rPr>
            </w:pPr>
            <w:r w:rsidRPr="00100460">
              <w:rPr>
                <w:rFonts w:ascii="GHEA Grapalat" w:eastAsia="Calibri" w:hAnsi="GHEA Grapalat" w:cs="GHEA Grapalat"/>
                <w:sz w:val="24"/>
                <w:szCs w:val="24"/>
                <w:lang w:val="hy-AM"/>
              </w:rPr>
              <w:t>սահմանված կարգով բյուջետային գործընթացի պատշաճ կազմակերպման նպատակով՝ ստանալ Նախարարության ստորաբաժանումների, համակարգի կազմակերպությունների ու ենթակա մարմինների կողմից ծրագրային բյուջետավորման հայտերի նախագծերը,</w:t>
            </w:r>
          </w:p>
          <w:p w:rsidR="00486795" w:rsidRPr="00100460" w:rsidRDefault="00486795" w:rsidP="00340E96">
            <w:pPr>
              <w:pStyle w:val="ListParagraph"/>
              <w:numPr>
                <w:ilvl w:val="0"/>
                <w:numId w:val="44"/>
              </w:numPr>
              <w:spacing w:after="0" w:line="240" w:lineRule="auto"/>
              <w:ind w:left="0" w:right="11" w:firstLine="270"/>
              <w:jc w:val="both"/>
              <w:rPr>
                <w:rFonts w:ascii="GHEA Grapalat" w:eastAsia="Calibri" w:hAnsi="GHEA Grapalat" w:cs="GHEA Grapalat"/>
                <w:sz w:val="24"/>
                <w:szCs w:val="24"/>
                <w:lang w:val="hy-AM"/>
              </w:rPr>
            </w:pPr>
            <w:r w:rsidRPr="00100460">
              <w:rPr>
                <w:rFonts w:ascii="GHEA Grapalat" w:hAnsi="GHEA Grapalat" w:cs="GHEA Grapalat"/>
                <w:sz w:val="24"/>
                <w:szCs w:val="24"/>
                <w:lang w:val="hy-AM"/>
              </w:rPr>
              <w:t>ստանալ Նախարարության ստորաբաժանումների, համակարգի կազմակերպությունների ու ենթակա մարմինների կողմից ծրագրային բյուջետավորման հայտերի նախագծերը</w:t>
            </w:r>
          </w:p>
          <w:p w:rsidR="00486795" w:rsidRPr="00100460" w:rsidRDefault="00486795" w:rsidP="00340E96">
            <w:pPr>
              <w:pStyle w:val="ListParagraph"/>
              <w:numPr>
                <w:ilvl w:val="0"/>
                <w:numId w:val="44"/>
              </w:numPr>
              <w:spacing w:after="0" w:line="240" w:lineRule="auto"/>
              <w:ind w:left="0" w:right="11" w:firstLine="270"/>
              <w:jc w:val="both"/>
              <w:rPr>
                <w:rFonts w:ascii="GHEA Grapalat" w:eastAsia="Calibri" w:hAnsi="GHEA Grapalat" w:cs="GHEA Grapalat"/>
                <w:sz w:val="24"/>
                <w:szCs w:val="24"/>
                <w:lang w:val="hy-AM"/>
              </w:rPr>
            </w:pPr>
            <w:r w:rsidRPr="00100460">
              <w:rPr>
                <w:rFonts w:ascii="GHEA Grapalat" w:hAnsi="GHEA Grapalat" w:cs="GHEA Grapalat"/>
                <w:sz w:val="24"/>
                <w:szCs w:val="24"/>
                <w:lang w:val="hy-AM"/>
              </w:rPr>
              <w:t>կազմել և Վարչության պետի քննարկամանը ներկայացնել իր գործառույթներից բխող շրջակա միջավայրի պահպանության ոլորտի քաղաքականությանն ուղղված մշակված իրավական ակտերի նախագծերը,</w:t>
            </w:r>
          </w:p>
          <w:p w:rsidR="00486795" w:rsidRPr="00100460" w:rsidRDefault="00486795" w:rsidP="00340E96">
            <w:pPr>
              <w:pStyle w:val="ListParagraph"/>
              <w:numPr>
                <w:ilvl w:val="0"/>
                <w:numId w:val="44"/>
              </w:numPr>
              <w:spacing w:line="240" w:lineRule="auto"/>
              <w:ind w:left="0" w:firstLine="270"/>
              <w:jc w:val="both"/>
              <w:rPr>
                <w:rFonts w:ascii="GHEA Grapalat" w:eastAsia="Calibri" w:hAnsi="GHEA Grapalat" w:cs="GHEA Grapalat"/>
                <w:sz w:val="24"/>
                <w:szCs w:val="24"/>
                <w:lang w:val="hy-AM"/>
              </w:rPr>
            </w:pPr>
            <w:r w:rsidRPr="00100460">
              <w:rPr>
                <w:rFonts w:ascii="GHEA Grapalat" w:hAnsi="GHEA Grapalat" w:cs="GHEA Grapalat"/>
                <w:sz w:val="24"/>
                <w:szCs w:val="24"/>
                <w:lang w:val="hy-AM"/>
              </w:rPr>
              <w:t xml:space="preserve">Վարչության պետին </w:t>
            </w:r>
            <w:r w:rsidRPr="00100460">
              <w:rPr>
                <w:rFonts w:ascii="GHEA Grapalat" w:eastAsia="Calibri" w:hAnsi="GHEA Grapalat" w:cs="GHEA Grapalat"/>
                <w:sz w:val="24"/>
                <w:szCs w:val="24"/>
                <w:lang w:val="hy-AM"/>
              </w:rPr>
              <w:t>տրամադրել և քննարկել էկոլոգիական գիտության և դաստիարակության քաղաքականության, ծրագրերի և ռազմավարությունների մշակման, հանրամատչելի ուսումնադաստիարակչական նյութերի, էկոլոգիական ուղղվածություն ունեցող և կրթադաստիարակչական ծրագրերի վերաբերյալ առաջարկությունները,</w:t>
            </w:r>
          </w:p>
          <w:p w:rsidR="00486795" w:rsidRPr="00100460" w:rsidRDefault="00486795" w:rsidP="00340E96">
            <w:pPr>
              <w:pStyle w:val="ListParagraph"/>
              <w:numPr>
                <w:ilvl w:val="0"/>
                <w:numId w:val="44"/>
              </w:numPr>
              <w:spacing w:line="240" w:lineRule="auto"/>
              <w:ind w:left="0" w:firstLine="270"/>
              <w:jc w:val="both"/>
              <w:rPr>
                <w:rFonts w:ascii="GHEA Grapalat" w:eastAsia="Calibri" w:hAnsi="GHEA Grapalat" w:cs="GHEA Grapalat"/>
                <w:sz w:val="24"/>
                <w:szCs w:val="24"/>
                <w:lang w:val="hy-AM"/>
              </w:rPr>
            </w:pPr>
            <w:r w:rsidRPr="00100460">
              <w:rPr>
                <w:rFonts w:ascii="GHEA Grapalat" w:eastAsia="Calibri" w:hAnsi="GHEA Grapalat" w:cs="GHEA Grapalat"/>
                <w:sz w:val="24"/>
                <w:szCs w:val="24"/>
                <w:lang w:val="hy-AM"/>
              </w:rPr>
              <w:t>Նախարարության ստորաբաժանումներից ստանալ տեղեկատվություն հակակոռուպցիոն ծրագրերից բխող աշխատանքների իրականացման վերաբերյալ, ինչպես  նաև  նոր կազմվող հակակոռուպցիոն ծրագրերի ոլորտին վերաբերող մասերի մշակման վերաբերյալ,</w:t>
            </w:r>
          </w:p>
          <w:p w:rsidR="00486795" w:rsidRPr="00100460" w:rsidRDefault="00486795" w:rsidP="00340E96">
            <w:pPr>
              <w:pStyle w:val="ListParagraph"/>
              <w:numPr>
                <w:ilvl w:val="0"/>
                <w:numId w:val="44"/>
              </w:numPr>
              <w:spacing w:line="240" w:lineRule="auto"/>
              <w:ind w:left="0" w:firstLine="270"/>
              <w:jc w:val="both"/>
              <w:rPr>
                <w:rFonts w:ascii="GHEA Grapalat" w:eastAsia="Calibri" w:hAnsi="GHEA Grapalat" w:cs="GHEA Grapalat"/>
                <w:sz w:val="24"/>
                <w:szCs w:val="24"/>
                <w:lang w:val="hy-AM"/>
              </w:rPr>
            </w:pPr>
            <w:r w:rsidRPr="00100460">
              <w:rPr>
                <w:rFonts w:ascii="GHEA Grapalat" w:hAnsi="GHEA Grapalat" w:cs="GHEA Grapalat"/>
                <w:sz w:val="24"/>
                <w:szCs w:val="24"/>
                <w:lang w:val="hy-AM"/>
              </w:rPr>
              <w:t>մասնակցել Վարչության կողմից կազմակերպվող աշխատանքային քննարկումներին և խորհրդակցություններին</w:t>
            </w:r>
          </w:p>
          <w:p w:rsidR="00486795" w:rsidRPr="00100460" w:rsidRDefault="00486795" w:rsidP="00340E96">
            <w:pPr>
              <w:pStyle w:val="ListParagraph"/>
              <w:numPr>
                <w:ilvl w:val="0"/>
                <w:numId w:val="44"/>
              </w:numPr>
              <w:spacing w:line="240" w:lineRule="auto"/>
              <w:ind w:left="0" w:firstLine="270"/>
              <w:jc w:val="both"/>
              <w:rPr>
                <w:rFonts w:ascii="GHEA Grapalat" w:eastAsia="Calibri" w:hAnsi="GHEA Grapalat" w:cs="GHEA Grapalat"/>
                <w:sz w:val="24"/>
                <w:szCs w:val="24"/>
                <w:lang w:val="hy-AM"/>
              </w:rPr>
            </w:pPr>
            <w:r w:rsidRPr="00100460">
              <w:rPr>
                <w:rFonts w:ascii="GHEA Grapalat" w:hAnsi="GHEA Grapalat" w:cs="GHEA Grapalat"/>
                <w:sz w:val="24"/>
                <w:szCs w:val="24"/>
                <w:lang w:val="hy-AM"/>
              </w:rPr>
              <w:t>աշխատանքային կարգով քննարկել իր լիազորությունների շրջանականերում Վարչության գործառույթներից բխող հարցերն ու խնդիրները շահագրգիռ կողմերի հետ,</w:t>
            </w:r>
          </w:p>
          <w:p w:rsidR="00486795" w:rsidRPr="00100460" w:rsidRDefault="00486795" w:rsidP="00340E96">
            <w:pPr>
              <w:pStyle w:val="ListParagraph"/>
              <w:numPr>
                <w:ilvl w:val="0"/>
                <w:numId w:val="44"/>
              </w:numPr>
              <w:spacing w:line="240" w:lineRule="auto"/>
              <w:ind w:left="0" w:firstLine="270"/>
              <w:jc w:val="both"/>
              <w:rPr>
                <w:rFonts w:ascii="GHEA Grapalat" w:eastAsia="Calibri" w:hAnsi="GHEA Grapalat" w:cs="GHEA Grapalat"/>
                <w:sz w:val="24"/>
                <w:szCs w:val="24"/>
                <w:lang w:val="hy-AM"/>
              </w:rPr>
            </w:pPr>
            <w:r w:rsidRPr="00100460">
              <w:rPr>
                <w:rFonts w:ascii="GHEA Grapalat" w:hAnsi="GHEA Grapalat" w:cs="GHEA Grapalat"/>
                <w:sz w:val="24"/>
                <w:szCs w:val="24"/>
                <w:lang w:val="hy-AM"/>
              </w:rPr>
              <w:t>Վարչության պետին ներկայացնել առաջարկություններ իր գործառույթներից բխող աշխատանքներին մասնագետներ, փորձագետներ, գիտական հաստատությունների ներկայացուցիչներ ներգրավելու վերաբերյալ,</w:t>
            </w:r>
          </w:p>
          <w:p w:rsidR="00486795" w:rsidRPr="00100460" w:rsidRDefault="00486795" w:rsidP="00486795">
            <w:pPr>
              <w:spacing w:after="0" w:line="240" w:lineRule="auto"/>
              <w:ind w:right="-108"/>
              <w:jc w:val="both"/>
              <w:rPr>
                <w:rFonts w:ascii="GHEA Grapalat" w:hAnsi="GHEA Grapalat"/>
                <w:b/>
                <w:sz w:val="24"/>
                <w:szCs w:val="24"/>
              </w:rPr>
            </w:pPr>
            <w:r w:rsidRPr="00100460">
              <w:rPr>
                <w:rFonts w:ascii="GHEA Grapalat" w:hAnsi="GHEA Grapalat"/>
                <w:b/>
                <w:sz w:val="24"/>
                <w:szCs w:val="24"/>
                <w:lang w:val="hy-AM"/>
              </w:rPr>
              <w:t>Պարտականությունները`</w:t>
            </w:r>
          </w:p>
          <w:p w:rsidR="00486795" w:rsidRPr="009B5257" w:rsidRDefault="00486795" w:rsidP="00340E96">
            <w:pPr>
              <w:pStyle w:val="ListParagraph"/>
              <w:numPr>
                <w:ilvl w:val="0"/>
                <w:numId w:val="47"/>
              </w:numPr>
              <w:tabs>
                <w:tab w:val="left" w:pos="540"/>
              </w:tabs>
              <w:spacing w:after="0" w:line="240" w:lineRule="auto"/>
              <w:ind w:left="0" w:firstLine="360"/>
              <w:jc w:val="both"/>
              <w:rPr>
                <w:rFonts w:ascii="GHEA Grapalat" w:hAnsi="GHEA Grapalat"/>
                <w:sz w:val="24"/>
                <w:szCs w:val="24"/>
                <w:lang w:val="hy-AM"/>
              </w:rPr>
            </w:pPr>
            <w:r w:rsidRPr="009B5257">
              <w:rPr>
                <w:rFonts w:ascii="GHEA Grapalat" w:hAnsi="GHEA Grapalat" w:cs="Sylfaen"/>
                <w:sz w:val="24"/>
                <w:szCs w:val="24"/>
                <w:lang w:val="hy-AM"/>
              </w:rPr>
              <w:t>ամփոփել</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և</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վերլուծել</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շրջակա</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միջավայրի</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պահպանության</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ու</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բնական</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ռեսուրսների</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բանական</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օգտագործման</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բնագավառներում</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պետական</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քաղաքականության</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և</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ռազմավարական</w:t>
            </w:r>
            <w:r w:rsidRPr="009B5257">
              <w:rPr>
                <w:rFonts w:ascii="GHEA Grapalat" w:hAnsi="GHEA Grapalat" w:cs="Calibri"/>
                <w:sz w:val="24"/>
                <w:szCs w:val="24"/>
                <w:lang w:val="hy-AM"/>
              </w:rPr>
              <w:t xml:space="preserve"> </w:t>
            </w:r>
            <w:r w:rsidRPr="009B5257">
              <w:rPr>
                <w:rFonts w:ascii="GHEA Grapalat" w:hAnsi="GHEA Grapalat" w:cs="Sylfaen"/>
                <w:sz w:val="24"/>
                <w:szCs w:val="24"/>
                <w:lang w:val="hy-AM"/>
              </w:rPr>
              <w:t>ծրա</w:t>
            </w:r>
            <w:r w:rsidRPr="009B5257">
              <w:rPr>
                <w:rFonts w:ascii="GHEA Grapalat" w:hAnsi="GHEA Grapalat"/>
                <w:sz w:val="24"/>
                <w:szCs w:val="24"/>
                <w:lang w:val="hy-AM"/>
              </w:rPr>
              <w:t xml:space="preserve">գրերի մշակման, կազմման, անհրաժեշտ տեղեկատվության հավաքագրման աշխատանքները,       </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վերլուծել բնագավառի պետական քաղաքականության ծրագրերի ու ռազմավարությունների մշակման և ամփոփման աշխատանքները, իրականացնել արդյունքների գնահատում,</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 xml:space="preserve">մշակել ՀՀ կառավարության ծրագրի շրջակա միջավայրի ոլորտին վերաբերող բաժինները, ՀՀ կառավարության գործունեության միջոցառումների ծրագիրը </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 xml:space="preserve">մշակել ՀՀ սոցիալ-տնտեսական ծրագրերի` շրջակա միջավայրին վերաբերող </w:t>
            </w:r>
            <w:r w:rsidRPr="00100460">
              <w:rPr>
                <w:rFonts w:ascii="GHEA Grapalat" w:hAnsi="GHEA Grapalat"/>
                <w:sz w:val="24"/>
                <w:szCs w:val="24"/>
                <w:lang w:val="hy-AM"/>
              </w:rPr>
              <w:lastRenderedPageBreak/>
              <w:t>բաժինները, ռազմավարական ուղղությունները,</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վերլուծել ոլորտի պետական ծրագրերի մշակման և նախագծերի կազմման համար ստացված անհրաժեշտ տվյալներն և նյութերը,</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 xml:space="preserve">վերլուծել և ամփոփել իր գործառույթներին առնչվող ոլորտների միջազգային փորձի ուսումնասիրության արդյուքնները՝ հավաքագրելով հասանելի բոլոր աղբյուրներից համապատասխան տեղեկատվությունը, </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գնահատել Նախարարության համակարգի պետական ոչ առևտրային կազմակերպությունների, ընկերությունների, հիմնարկների գործունեության տարեկան աշխատանքային ծրագրերի իրականացման արդյունքները և իրականացնել մոնիթորինգ,</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կազմել Նախարարության գործունեության տարեկան և ընթացիկ գործունեության ամփոփ հաշվետվությունները,</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ուսումնասիրել և ըստ անհարժեշտության կազմել տեղականքներ Հայաստանի Հանրապետության կառավարության նիստերի և նախարարական կոմիտեների օրակարգերում ընդգրկված հարցերի վերաբերյալ</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ֆինանսների նախարարության կողմից ներկայացված մեթոդական ցուցումներին համապատասխան մշակել Նախարարության ստորաբաժանումների, համակարգի կազմակերպությունների ու ենթակա մարմինների կողմից ներկայացված ծրագրային բյուջետավորման ամփոփ հայտերը,</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մշակել էկոլոգիական գիտության և դաստիարակության քաղաքականությունը, ծրագրերը և ռազմավարությունները,</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 xml:space="preserve">կազմել շրջակա միջավայրին առնչվող հարցերի վերաբերյալ հանրամատչելի ուսումնադաստիարակչական նյութեր, մշակել էկոլոգիական ուղղվածություն ունեցող և կրթադաստիարակչական ծրագրեր  </w:t>
            </w:r>
          </w:p>
          <w:p w:rsidR="00486795" w:rsidRPr="00100460" w:rsidRDefault="00486795" w:rsidP="00340E96">
            <w:pPr>
              <w:pStyle w:val="ListParagraph"/>
              <w:numPr>
                <w:ilvl w:val="0"/>
                <w:numId w:val="45"/>
              </w:numPr>
              <w:tabs>
                <w:tab w:val="left" w:pos="540"/>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մշակել կոնկրետ իրավիճակից բխող իրավական ակտերի նախագծեր, ներկայացնել առաջարկություններ, եզրակացություններ, այլ փաստաթղթեր,</w:t>
            </w:r>
          </w:p>
          <w:p w:rsidR="00486795" w:rsidRPr="00100460" w:rsidRDefault="00486795" w:rsidP="00340E96">
            <w:pPr>
              <w:pStyle w:val="ListParagraph"/>
              <w:numPr>
                <w:ilvl w:val="0"/>
                <w:numId w:val="45"/>
              </w:numPr>
              <w:tabs>
                <w:tab w:val="left" w:pos="316"/>
              </w:tabs>
              <w:spacing w:after="0" w:line="240" w:lineRule="auto"/>
              <w:ind w:left="0" w:firstLine="360"/>
              <w:jc w:val="both"/>
              <w:rPr>
                <w:rFonts w:ascii="GHEA Grapalat" w:hAnsi="GHEA Grapalat"/>
                <w:sz w:val="24"/>
                <w:szCs w:val="24"/>
                <w:lang w:val="hy-AM"/>
              </w:rPr>
            </w:pPr>
            <w:r w:rsidRPr="00100460">
              <w:rPr>
                <w:rFonts w:ascii="GHEA Grapalat" w:hAnsi="GHEA Grapalat" w:cs="Sylfaen"/>
                <w:sz w:val="24"/>
                <w:szCs w:val="24"/>
                <w:lang w:val="hy-AM"/>
              </w:rPr>
              <w:t>իր գործառույթների շրջանակներում սահմանված կարգով և համապատասխան ժամկետներում Նախարարության ստորաբաժանումներին և համակարգի կառույցներին տրամադրել մեթոդական խորհրդատվություն,</w:t>
            </w:r>
          </w:p>
          <w:p w:rsidR="00486795" w:rsidRPr="00100460" w:rsidRDefault="00486795" w:rsidP="00340E96">
            <w:pPr>
              <w:pStyle w:val="ListParagraph"/>
              <w:numPr>
                <w:ilvl w:val="0"/>
                <w:numId w:val="45"/>
              </w:numPr>
              <w:tabs>
                <w:tab w:val="left" w:pos="316"/>
              </w:tabs>
              <w:spacing w:after="0" w:line="240" w:lineRule="auto"/>
              <w:ind w:left="0" w:firstLine="360"/>
              <w:jc w:val="both"/>
              <w:rPr>
                <w:rFonts w:ascii="GHEA Grapalat" w:hAnsi="GHEA Grapalat"/>
                <w:sz w:val="24"/>
                <w:szCs w:val="24"/>
                <w:lang w:val="hy-AM"/>
              </w:rPr>
            </w:pPr>
            <w:r w:rsidRPr="00100460">
              <w:rPr>
                <w:rFonts w:ascii="GHEA Grapalat" w:hAnsi="GHEA Grapalat" w:cs="Sylfaen"/>
                <w:sz w:val="24"/>
                <w:szCs w:val="24"/>
                <w:lang w:val="hy-AM"/>
              </w:rPr>
              <w:t>Վարչության պետի քննարկմանը ներկայացնել իր առջև դրված խնդիրների լուծումը, հստակեցնել ակնկալվող արդյունքի ձևաչափը,</w:t>
            </w:r>
          </w:p>
          <w:p w:rsidR="00486795" w:rsidRPr="00100460" w:rsidRDefault="00486795" w:rsidP="00340E96">
            <w:pPr>
              <w:pStyle w:val="ListParagraph"/>
              <w:numPr>
                <w:ilvl w:val="0"/>
                <w:numId w:val="45"/>
              </w:numPr>
              <w:tabs>
                <w:tab w:val="left" w:pos="316"/>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իր գործառույթների շրջանակներում վերլուծել Վարչության աշխատանքների տարեկան արդյունքները և պլանավորել կատարման ենթակա աշխատանքներն՝ ըստ առաջնահերթությունների և ժամանակացույցի,</w:t>
            </w:r>
          </w:p>
          <w:p w:rsidR="00B16EA3" w:rsidRPr="00100460" w:rsidRDefault="00486795" w:rsidP="00340E96">
            <w:pPr>
              <w:pStyle w:val="ListParagraph"/>
              <w:numPr>
                <w:ilvl w:val="0"/>
                <w:numId w:val="45"/>
              </w:numPr>
              <w:tabs>
                <w:tab w:val="left" w:pos="316"/>
              </w:tabs>
              <w:spacing w:after="0" w:line="240" w:lineRule="auto"/>
              <w:ind w:left="0" w:firstLine="360"/>
              <w:jc w:val="both"/>
              <w:rPr>
                <w:rFonts w:ascii="GHEA Grapalat" w:hAnsi="GHEA Grapalat"/>
                <w:sz w:val="24"/>
                <w:szCs w:val="24"/>
                <w:lang w:val="hy-AM"/>
              </w:rPr>
            </w:pPr>
            <w:r w:rsidRPr="00100460">
              <w:rPr>
                <w:rFonts w:ascii="GHEA Grapalat" w:hAnsi="GHEA Grapalat"/>
                <w:sz w:val="24"/>
                <w:szCs w:val="24"/>
                <w:lang w:val="hy-AM"/>
              </w:rPr>
              <w:t xml:space="preserve">կազմել և Վարչության պետին ներկայացնել </w:t>
            </w:r>
            <w:r w:rsidRPr="00100460">
              <w:rPr>
                <w:rFonts w:ascii="GHEA Grapalat" w:hAnsi="GHEA Grapalat" w:cs="Sylfaen"/>
                <w:sz w:val="24"/>
                <w:szCs w:val="24"/>
                <w:lang w:val="hy-AM"/>
              </w:rPr>
              <w:t>կատարված աշխատանքների վերաբերյալ հաշվետվություններ</w:t>
            </w:r>
            <w:r w:rsidRPr="00100460">
              <w:rPr>
                <w:rFonts w:ascii="GHEA Grapalat" w:hAnsi="GHEA Grapalat"/>
                <w:sz w:val="24"/>
                <w:szCs w:val="24"/>
                <w:lang w:val="hy-AM"/>
              </w:rPr>
              <w:t>։</w:t>
            </w:r>
          </w:p>
        </w:tc>
      </w:tr>
      <w:tr w:rsidR="00541E2E" w:rsidRPr="00100460" w:rsidTr="00E13848">
        <w:tc>
          <w:tcPr>
            <w:tcW w:w="10314" w:type="dxa"/>
            <w:shd w:val="clear" w:color="auto" w:fill="auto"/>
          </w:tcPr>
          <w:p w:rsidR="00251C45" w:rsidRPr="00100460" w:rsidRDefault="005D68E4" w:rsidP="00251C45">
            <w:pPr>
              <w:pStyle w:val="NormalWeb"/>
              <w:spacing w:before="0" w:beforeAutospacing="0" w:after="0" w:afterAutospacing="0"/>
              <w:jc w:val="center"/>
              <w:rPr>
                <w:rFonts w:ascii="GHEA Grapalat" w:hAnsi="GHEA Grapalat"/>
                <w:lang w:val="hy-AM"/>
              </w:rPr>
            </w:pPr>
            <w:r w:rsidRPr="00100460">
              <w:rPr>
                <w:rFonts w:ascii="GHEA Grapalat" w:hAnsi="GHEA Grapalat"/>
                <w:b/>
                <w:bCs/>
                <w:lang w:val="hy-AM"/>
              </w:rPr>
              <w:lastRenderedPageBreak/>
              <w:t xml:space="preserve">                                 </w:t>
            </w:r>
            <w:r w:rsidR="00251C45" w:rsidRPr="00100460">
              <w:rPr>
                <w:rFonts w:ascii="GHEA Grapalat" w:hAnsi="GHEA Grapalat"/>
                <w:b/>
                <w:bCs/>
                <w:lang w:val="hy-AM"/>
              </w:rPr>
              <w:t xml:space="preserve">3. </w:t>
            </w:r>
            <w:r w:rsidR="00251C45" w:rsidRPr="00100460">
              <w:rPr>
                <w:rFonts w:ascii="GHEA Grapalat" w:hAnsi="GHEA Grapalat" w:cs="Sylfaen"/>
                <w:b/>
                <w:bCs/>
                <w:lang w:val="hy-AM"/>
              </w:rPr>
              <w:t>Պաշտոնին ներկայացվող պահանջները</w:t>
            </w:r>
          </w:p>
          <w:p w:rsidR="002042F9" w:rsidRPr="00100460" w:rsidRDefault="00251C45" w:rsidP="00251C45">
            <w:pPr>
              <w:spacing w:after="0" w:line="240" w:lineRule="auto"/>
              <w:rPr>
                <w:rFonts w:ascii="GHEA Grapalat" w:hAnsi="GHEA Grapalat" w:cs="Sylfaen"/>
                <w:b/>
                <w:lang w:val="hy-AM"/>
              </w:rPr>
            </w:pPr>
            <w:r w:rsidRPr="00100460">
              <w:rPr>
                <w:rFonts w:ascii="GHEA Grapalat" w:hAnsi="GHEA Grapalat"/>
                <w:b/>
                <w:lang w:val="hy-AM"/>
              </w:rPr>
              <w:t xml:space="preserve">3.1. </w:t>
            </w:r>
            <w:r w:rsidRPr="00100460">
              <w:rPr>
                <w:rFonts w:ascii="GHEA Grapalat" w:hAnsi="GHEA Grapalat" w:cs="Sylfaen"/>
                <w:b/>
                <w:lang w:val="hy-AM"/>
              </w:rPr>
              <w:t>Կրթություն</w:t>
            </w:r>
            <w:r w:rsidRPr="00100460">
              <w:rPr>
                <w:rFonts w:ascii="GHEA Grapalat" w:hAnsi="GHEA Grapalat"/>
                <w:b/>
                <w:lang w:val="hy-AM"/>
              </w:rPr>
              <w:t xml:space="preserve">, </w:t>
            </w:r>
            <w:r w:rsidRPr="00100460">
              <w:rPr>
                <w:rFonts w:ascii="GHEA Grapalat" w:hAnsi="GHEA Grapalat" w:cs="Sylfaen"/>
                <w:b/>
                <w:lang w:val="hy-AM"/>
              </w:rPr>
              <w:t>որակավորման</w:t>
            </w:r>
            <w:r w:rsidR="00340E96">
              <w:rPr>
                <w:rFonts w:ascii="GHEA Grapalat" w:hAnsi="GHEA Grapalat" w:cs="Sylfaen"/>
                <w:b/>
              </w:rPr>
              <w:t xml:space="preserve"> </w:t>
            </w:r>
            <w:r w:rsidRPr="00100460">
              <w:rPr>
                <w:rFonts w:ascii="GHEA Grapalat" w:hAnsi="GHEA Grapalat" w:cs="Sylfaen"/>
                <w:b/>
                <w:lang w:val="hy-AM"/>
              </w:rPr>
              <w:t>աստիճանը</w:t>
            </w:r>
          </w:p>
          <w:p w:rsidR="00251C45" w:rsidRPr="00100460" w:rsidRDefault="002042F9" w:rsidP="000F2ADC">
            <w:pPr>
              <w:tabs>
                <w:tab w:val="left" w:pos="3615"/>
              </w:tabs>
              <w:spacing w:after="0" w:line="240" w:lineRule="auto"/>
              <w:rPr>
                <w:rFonts w:ascii="GHEA Grapalat" w:eastAsia="Times New Roman" w:hAnsi="GHEA Grapalat" w:cs="Sylfaen"/>
                <w:sz w:val="24"/>
                <w:szCs w:val="24"/>
                <w:lang w:val="hy-AM"/>
              </w:rPr>
            </w:pPr>
            <w:r w:rsidRPr="00100460">
              <w:rPr>
                <w:rFonts w:ascii="GHEA Grapalat" w:hAnsi="GHEA Grapalat" w:cs="Sylfaen"/>
                <w:sz w:val="24"/>
                <w:szCs w:val="24"/>
                <w:lang w:val="hy-AM"/>
              </w:rPr>
              <w:t>Բարձրագույն կրթություն</w:t>
            </w:r>
            <w:r w:rsidR="000F2ADC" w:rsidRPr="00100460">
              <w:rPr>
                <w:rFonts w:ascii="GHEA Grapalat" w:hAnsi="GHEA Grapalat" w:cs="Sylfaen"/>
                <w:sz w:val="24"/>
                <w:szCs w:val="24"/>
                <w:lang w:val="hy-AM"/>
              </w:rPr>
              <w:tab/>
            </w:r>
          </w:p>
          <w:p w:rsidR="00251C45" w:rsidRPr="00100460" w:rsidRDefault="00251C45" w:rsidP="00251C45">
            <w:pPr>
              <w:pStyle w:val="ListParagraph"/>
              <w:spacing w:after="0" w:line="240" w:lineRule="auto"/>
              <w:ind w:left="0"/>
              <w:rPr>
                <w:rFonts w:ascii="GHEA Grapalat" w:hAnsi="GHEA Grapalat" w:cs="Sylfaen"/>
                <w:sz w:val="24"/>
                <w:szCs w:val="24"/>
                <w:lang w:val="hy-AM"/>
              </w:rPr>
            </w:pPr>
            <w:r w:rsidRPr="00100460">
              <w:rPr>
                <w:rFonts w:ascii="GHEA Grapalat" w:hAnsi="GHEA Grapalat"/>
                <w:b/>
                <w:sz w:val="24"/>
                <w:szCs w:val="24"/>
                <w:lang w:val="hy-AM"/>
              </w:rPr>
              <w:t xml:space="preserve">3.2. </w:t>
            </w:r>
            <w:r w:rsidRPr="00100460">
              <w:rPr>
                <w:rFonts w:ascii="GHEA Grapalat" w:hAnsi="GHEA Grapalat" w:cs="Sylfaen"/>
                <w:b/>
                <w:sz w:val="24"/>
                <w:szCs w:val="24"/>
                <w:lang w:val="hy-AM"/>
              </w:rPr>
              <w:t>Մասնագիտական</w:t>
            </w:r>
            <w:r w:rsidR="00340E96" w:rsidRPr="00340E96">
              <w:rPr>
                <w:rFonts w:ascii="GHEA Grapalat" w:hAnsi="GHEA Grapalat" w:cs="Sylfaen"/>
                <w:b/>
                <w:sz w:val="24"/>
                <w:szCs w:val="24"/>
                <w:lang w:val="hy-AM"/>
              </w:rPr>
              <w:t xml:space="preserve"> </w:t>
            </w:r>
            <w:r w:rsidRPr="00100460">
              <w:rPr>
                <w:rFonts w:ascii="GHEA Grapalat" w:hAnsi="GHEA Grapalat" w:cs="Sylfaen"/>
                <w:b/>
                <w:sz w:val="24"/>
                <w:szCs w:val="24"/>
                <w:lang w:val="hy-AM"/>
              </w:rPr>
              <w:t>գիտելիքները</w:t>
            </w:r>
            <w:r w:rsidRPr="00100460">
              <w:rPr>
                <w:rFonts w:ascii="GHEA Grapalat" w:hAnsi="GHEA Grapalat"/>
                <w:sz w:val="24"/>
                <w:szCs w:val="24"/>
                <w:lang w:val="hy-AM"/>
              </w:rPr>
              <w:br/>
            </w:r>
            <w:r w:rsidRPr="00100460">
              <w:rPr>
                <w:rFonts w:ascii="GHEA Grapalat" w:hAnsi="GHEA Grapalat" w:cs="Sylfaen"/>
                <w:sz w:val="24"/>
                <w:szCs w:val="24"/>
                <w:lang w:val="hy-AM"/>
              </w:rPr>
              <w:t>Ունի</w:t>
            </w:r>
            <w:r w:rsidR="00340E96" w:rsidRPr="00340E96">
              <w:rPr>
                <w:rFonts w:ascii="GHEA Grapalat" w:hAnsi="GHEA Grapalat" w:cs="Sylfaen"/>
                <w:sz w:val="24"/>
                <w:szCs w:val="24"/>
                <w:lang w:val="hy-AM"/>
              </w:rPr>
              <w:t xml:space="preserve"> </w:t>
            </w:r>
            <w:r w:rsidRPr="00100460">
              <w:rPr>
                <w:rFonts w:ascii="GHEA Grapalat" w:hAnsi="GHEA Grapalat" w:cs="Sylfaen"/>
                <w:sz w:val="24"/>
                <w:szCs w:val="24"/>
                <w:lang w:val="hy-AM"/>
              </w:rPr>
              <w:t>գործառույթների</w:t>
            </w:r>
            <w:r w:rsidR="00340E96" w:rsidRPr="00340E96">
              <w:rPr>
                <w:rFonts w:ascii="GHEA Grapalat" w:hAnsi="GHEA Grapalat" w:cs="Sylfaen"/>
                <w:sz w:val="24"/>
                <w:szCs w:val="24"/>
                <w:lang w:val="hy-AM"/>
              </w:rPr>
              <w:t xml:space="preserve"> </w:t>
            </w:r>
            <w:r w:rsidRPr="00100460">
              <w:rPr>
                <w:rFonts w:ascii="GHEA Grapalat" w:hAnsi="GHEA Grapalat" w:cs="Sylfaen"/>
                <w:sz w:val="24"/>
                <w:szCs w:val="24"/>
                <w:lang w:val="hy-AM"/>
              </w:rPr>
              <w:t>իրականացման</w:t>
            </w:r>
            <w:r w:rsidR="00340E96" w:rsidRPr="00340E96">
              <w:rPr>
                <w:rFonts w:ascii="GHEA Grapalat" w:hAnsi="GHEA Grapalat" w:cs="Sylfaen"/>
                <w:sz w:val="24"/>
                <w:szCs w:val="24"/>
                <w:lang w:val="hy-AM"/>
              </w:rPr>
              <w:t xml:space="preserve"> </w:t>
            </w:r>
            <w:r w:rsidRPr="00100460">
              <w:rPr>
                <w:rFonts w:ascii="GHEA Grapalat" w:hAnsi="GHEA Grapalat" w:cs="Sylfaen"/>
                <w:sz w:val="24"/>
                <w:szCs w:val="24"/>
                <w:lang w:val="hy-AM"/>
              </w:rPr>
              <w:t>համար</w:t>
            </w:r>
            <w:r w:rsidR="00340E96" w:rsidRPr="00340E96">
              <w:rPr>
                <w:rFonts w:ascii="GHEA Grapalat" w:hAnsi="GHEA Grapalat" w:cs="Sylfaen"/>
                <w:sz w:val="24"/>
                <w:szCs w:val="24"/>
                <w:lang w:val="hy-AM"/>
              </w:rPr>
              <w:t xml:space="preserve"> </w:t>
            </w:r>
            <w:r w:rsidRPr="00100460">
              <w:rPr>
                <w:rFonts w:ascii="GHEA Grapalat" w:hAnsi="GHEA Grapalat" w:cs="Sylfaen"/>
                <w:sz w:val="24"/>
                <w:szCs w:val="24"/>
                <w:lang w:val="hy-AM"/>
              </w:rPr>
              <w:t>անհրաժեշտ</w:t>
            </w:r>
            <w:r w:rsidR="00340E96" w:rsidRPr="00340E96">
              <w:rPr>
                <w:rFonts w:ascii="GHEA Grapalat" w:hAnsi="GHEA Grapalat" w:cs="Sylfaen"/>
                <w:sz w:val="24"/>
                <w:szCs w:val="24"/>
                <w:lang w:val="hy-AM"/>
              </w:rPr>
              <w:t xml:space="preserve"> </w:t>
            </w:r>
            <w:r w:rsidRPr="00100460">
              <w:rPr>
                <w:rFonts w:ascii="GHEA Grapalat" w:hAnsi="GHEA Grapalat" w:cs="Sylfaen"/>
                <w:sz w:val="24"/>
                <w:szCs w:val="24"/>
                <w:lang w:val="hy-AM"/>
              </w:rPr>
              <w:t>գիտելիքներ</w:t>
            </w:r>
          </w:p>
          <w:p w:rsidR="00251C45" w:rsidRPr="00100460" w:rsidRDefault="00251C45" w:rsidP="00251C45">
            <w:pPr>
              <w:spacing w:after="0" w:line="240" w:lineRule="auto"/>
              <w:rPr>
                <w:rFonts w:ascii="GHEA Grapalat" w:eastAsia="Times New Roman" w:hAnsi="GHEA Grapalat"/>
                <w:i/>
                <w:iCs/>
                <w:sz w:val="24"/>
                <w:szCs w:val="24"/>
                <w:lang w:val="hy-AM"/>
              </w:rPr>
            </w:pPr>
            <w:r w:rsidRPr="00100460">
              <w:rPr>
                <w:rFonts w:ascii="GHEA Grapalat" w:eastAsia="Times New Roman" w:hAnsi="GHEA Grapalat"/>
                <w:b/>
                <w:sz w:val="24"/>
                <w:szCs w:val="24"/>
                <w:lang w:val="hy-AM"/>
              </w:rPr>
              <w:t>3.3.</w:t>
            </w:r>
            <w:r w:rsidRPr="00100460">
              <w:rPr>
                <w:rFonts w:ascii="GHEA Grapalat" w:eastAsia="Times New Roman" w:hAnsi="GHEA Grapalat" w:cs="Sylfaen"/>
                <w:b/>
                <w:sz w:val="24"/>
                <w:szCs w:val="24"/>
                <w:lang w:val="hy-AM"/>
              </w:rPr>
              <w:t>Աշխատանքային</w:t>
            </w:r>
            <w:r w:rsidR="00340E96">
              <w:rPr>
                <w:rFonts w:ascii="GHEA Grapalat" w:eastAsia="Times New Roman" w:hAnsi="GHEA Grapalat" w:cs="Sylfaen"/>
                <w:b/>
                <w:sz w:val="24"/>
                <w:szCs w:val="24"/>
              </w:rPr>
              <w:t xml:space="preserve"> </w:t>
            </w:r>
            <w:r w:rsidRPr="00100460">
              <w:rPr>
                <w:rFonts w:ascii="GHEA Grapalat" w:eastAsia="Times New Roman" w:hAnsi="GHEA Grapalat" w:cs="Sylfaen"/>
                <w:b/>
                <w:sz w:val="24"/>
                <w:szCs w:val="24"/>
                <w:lang w:val="hy-AM"/>
              </w:rPr>
              <w:t>ստաժը</w:t>
            </w:r>
            <w:r w:rsidRPr="00100460">
              <w:rPr>
                <w:rFonts w:ascii="GHEA Grapalat" w:eastAsia="Times New Roman" w:hAnsi="GHEA Grapalat"/>
                <w:b/>
                <w:sz w:val="24"/>
                <w:szCs w:val="24"/>
                <w:lang w:val="hy-AM"/>
              </w:rPr>
              <w:t xml:space="preserve">, </w:t>
            </w:r>
            <w:r w:rsidRPr="00100460">
              <w:rPr>
                <w:rFonts w:ascii="GHEA Grapalat" w:eastAsia="Times New Roman" w:hAnsi="GHEA Grapalat" w:cs="Sylfaen"/>
                <w:b/>
                <w:sz w:val="24"/>
                <w:szCs w:val="24"/>
                <w:lang w:val="hy-AM"/>
              </w:rPr>
              <w:t>աշխատանքի</w:t>
            </w:r>
            <w:r w:rsidR="00340E96">
              <w:rPr>
                <w:rFonts w:ascii="GHEA Grapalat" w:eastAsia="Times New Roman" w:hAnsi="GHEA Grapalat" w:cs="Sylfaen"/>
                <w:b/>
                <w:sz w:val="24"/>
                <w:szCs w:val="24"/>
              </w:rPr>
              <w:t xml:space="preserve"> </w:t>
            </w:r>
            <w:r w:rsidRPr="00100460">
              <w:rPr>
                <w:rFonts w:ascii="GHEA Grapalat" w:eastAsia="Times New Roman" w:hAnsi="GHEA Grapalat" w:cs="Sylfaen"/>
                <w:b/>
                <w:sz w:val="24"/>
                <w:szCs w:val="24"/>
                <w:lang w:val="hy-AM"/>
              </w:rPr>
              <w:t>բնագավառում</w:t>
            </w:r>
            <w:r w:rsidR="00340E96">
              <w:rPr>
                <w:rFonts w:ascii="GHEA Grapalat" w:eastAsia="Times New Roman" w:hAnsi="GHEA Grapalat" w:cs="Sylfaen"/>
                <w:b/>
                <w:sz w:val="24"/>
                <w:szCs w:val="24"/>
              </w:rPr>
              <w:t xml:space="preserve"> </w:t>
            </w:r>
            <w:r w:rsidRPr="00100460">
              <w:rPr>
                <w:rFonts w:ascii="GHEA Grapalat" w:eastAsia="Times New Roman" w:hAnsi="GHEA Grapalat" w:cs="Sylfaen"/>
                <w:b/>
                <w:sz w:val="24"/>
                <w:szCs w:val="24"/>
                <w:lang w:val="hy-AM"/>
              </w:rPr>
              <w:t>փորձը</w:t>
            </w:r>
          </w:p>
          <w:p w:rsidR="00251C45" w:rsidRPr="00100460" w:rsidRDefault="00251C45" w:rsidP="00251C45">
            <w:pPr>
              <w:spacing w:after="0" w:line="240" w:lineRule="auto"/>
              <w:jc w:val="both"/>
              <w:rPr>
                <w:rFonts w:ascii="GHEA Grapalat" w:eastAsia="Times New Roman" w:hAnsi="GHEA Grapalat"/>
                <w:sz w:val="24"/>
                <w:szCs w:val="24"/>
                <w:lang w:val="hy-AM"/>
              </w:rPr>
            </w:pPr>
            <w:r w:rsidRPr="00100460">
              <w:rPr>
                <w:rFonts w:ascii="GHEA Grapalat" w:eastAsia="Times New Roman" w:hAnsi="GHEA Grapalat"/>
                <w:sz w:val="24"/>
                <w:szCs w:val="24"/>
                <w:lang w:val="hy-AM"/>
              </w:rPr>
              <w:t xml:space="preserve">Հանրային ծառայության առնվազն երկու տարվա ստաժ կամ երեք տարվա մասնագիտական աշխատանքային ստաժ կամ տնտեսագիտության բնագավառում՝ երեք </w:t>
            </w:r>
            <w:r w:rsidRPr="00100460">
              <w:rPr>
                <w:rFonts w:ascii="GHEA Grapalat" w:eastAsia="Times New Roman" w:hAnsi="GHEA Grapalat"/>
                <w:sz w:val="24"/>
                <w:szCs w:val="24"/>
                <w:lang w:val="hy-AM"/>
              </w:rPr>
              <w:lastRenderedPageBreak/>
              <w:t>տարվա աշխատանքային ստաժ:</w:t>
            </w:r>
          </w:p>
          <w:p w:rsidR="00541E2E" w:rsidRPr="00100460" w:rsidRDefault="00541E2E" w:rsidP="007B09A5">
            <w:pPr>
              <w:spacing w:after="0" w:line="240" w:lineRule="auto"/>
              <w:jc w:val="both"/>
              <w:rPr>
                <w:rFonts w:ascii="GHEA Grapalat" w:eastAsia="Times New Roman" w:hAnsi="GHEA Grapalat" w:cs="Tahoma"/>
                <w:sz w:val="24"/>
                <w:szCs w:val="24"/>
                <w:lang w:val="hy-AM"/>
              </w:rPr>
            </w:pPr>
            <w:r w:rsidRPr="00100460">
              <w:rPr>
                <w:rFonts w:ascii="GHEA Grapalat" w:eastAsia="Times New Roman" w:hAnsi="GHEA Grapalat"/>
                <w:b/>
                <w:sz w:val="24"/>
                <w:szCs w:val="24"/>
                <w:lang w:val="hy-AM"/>
              </w:rPr>
              <w:t xml:space="preserve">3.4. </w:t>
            </w:r>
            <w:r w:rsidRPr="00100460">
              <w:rPr>
                <w:rFonts w:ascii="GHEA Grapalat" w:eastAsia="Times New Roman" w:hAnsi="GHEA Grapalat" w:cs="Sylfaen"/>
                <w:b/>
                <w:sz w:val="24"/>
                <w:szCs w:val="24"/>
                <w:lang w:val="hy-AM"/>
              </w:rPr>
              <w:t>Անհրաժեշտ</w:t>
            </w:r>
            <w:r w:rsidR="00340E96">
              <w:rPr>
                <w:rFonts w:ascii="GHEA Grapalat" w:eastAsia="Times New Roman" w:hAnsi="GHEA Grapalat" w:cs="Sylfaen"/>
                <w:b/>
                <w:sz w:val="24"/>
                <w:szCs w:val="24"/>
              </w:rPr>
              <w:t xml:space="preserve"> </w:t>
            </w:r>
            <w:r w:rsidRPr="00100460">
              <w:rPr>
                <w:rFonts w:ascii="GHEA Grapalat" w:eastAsia="Times New Roman" w:hAnsi="GHEA Grapalat" w:cs="Sylfaen"/>
                <w:b/>
                <w:sz w:val="24"/>
                <w:szCs w:val="24"/>
                <w:lang w:val="hy-AM"/>
              </w:rPr>
              <w:t>կոմպետենցիաներ</w:t>
            </w:r>
          </w:p>
          <w:p w:rsidR="0077767D" w:rsidRPr="00100460" w:rsidRDefault="0077767D" w:rsidP="00444953">
            <w:pPr>
              <w:pStyle w:val="NormalWeb"/>
              <w:spacing w:before="0" w:beforeAutospacing="0" w:after="0" w:afterAutospacing="0"/>
              <w:rPr>
                <w:rFonts w:ascii="GHEA Grapalat" w:hAnsi="GHEA Grapalat" w:cs="Sylfaen"/>
                <w:b/>
                <w:iCs/>
              </w:rPr>
            </w:pPr>
            <w:r w:rsidRPr="00100460">
              <w:rPr>
                <w:rFonts w:ascii="GHEA Grapalat" w:hAnsi="GHEA Grapalat" w:cs="Sylfaen"/>
                <w:b/>
                <w:iCs/>
                <w:lang w:val="hy-AM"/>
              </w:rPr>
              <w:t>Ընդհանրական</w:t>
            </w:r>
            <w:r w:rsidR="00340E96">
              <w:rPr>
                <w:rFonts w:ascii="GHEA Grapalat" w:hAnsi="GHEA Grapalat" w:cs="Sylfaen"/>
                <w:b/>
                <w:iCs/>
              </w:rPr>
              <w:t xml:space="preserve"> </w:t>
            </w:r>
            <w:r w:rsidR="00444953" w:rsidRPr="00100460">
              <w:rPr>
                <w:rFonts w:ascii="GHEA Grapalat" w:hAnsi="GHEA Grapalat" w:cs="Sylfaen"/>
                <w:b/>
                <w:iCs/>
                <w:lang w:val="hy-AM"/>
              </w:rPr>
              <w:t>կոմպետենցիաներ`</w:t>
            </w:r>
          </w:p>
          <w:p w:rsidR="009C74FC" w:rsidRPr="00100460" w:rsidRDefault="009C74FC" w:rsidP="007B09A5">
            <w:pPr>
              <w:pStyle w:val="ListParagraph"/>
              <w:numPr>
                <w:ilvl w:val="0"/>
                <w:numId w:val="10"/>
              </w:numPr>
              <w:spacing w:after="0" w:line="240" w:lineRule="auto"/>
              <w:rPr>
                <w:rFonts w:ascii="GHEA Grapalat" w:hAnsi="GHEA Grapalat"/>
                <w:color w:val="000000"/>
                <w:sz w:val="24"/>
                <w:szCs w:val="24"/>
              </w:rPr>
            </w:pPr>
            <w:r w:rsidRPr="00100460">
              <w:rPr>
                <w:rFonts w:ascii="GHEA Grapalat" w:hAnsi="GHEA Grapalat" w:cs="Sylfaen"/>
                <w:color w:val="000000"/>
                <w:sz w:val="24"/>
                <w:szCs w:val="24"/>
              </w:rPr>
              <w:t>Ծրագրերի</w:t>
            </w:r>
            <w:r w:rsidR="00340E96">
              <w:rPr>
                <w:rFonts w:ascii="GHEA Grapalat" w:hAnsi="GHEA Grapalat" w:cs="Sylfaen"/>
                <w:color w:val="000000"/>
                <w:sz w:val="24"/>
                <w:szCs w:val="24"/>
                <w:lang w:val="en-US"/>
              </w:rPr>
              <w:t xml:space="preserve"> </w:t>
            </w:r>
            <w:r w:rsidRPr="00100460">
              <w:rPr>
                <w:rFonts w:ascii="GHEA Grapalat" w:hAnsi="GHEA Grapalat" w:cs="Sylfaen"/>
                <w:color w:val="000000"/>
                <w:sz w:val="24"/>
                <w:szCs w:val="24"/>
              </w:rPr>
              <w:t>մշակում</w:t>
            </w:r>
          </w:p>
          <w:p w:rsidR="009C74FC" w:rsidRPr="00100460" w:rsidRDefault="009C74FC" w:rsidP="007B09A5">
            <w:pPr>
              <w:pStyle w:val="ListParagraph"/>
              <w:numPr>
                <w:ilvl w:val="0"/>
                <w:numId w:val="10"/>
              </w:numPr>
              <w:spacing w:after="0" w:line="240" w:lineRule="auto"/>
              <w:rPr>
                <w:rFonts w:ascii="GHEA Grapalat" w:hAnsi="GHEA Grapalat"/>
                <w:color w:val="000000"/>
                <w:sz w:val="24"/>
                <w:szCs w:val="24"/>
              </w:rPr>
            </w:pPr>
            <w:r w:rsidRPr="00100460">
              <w:rPr>
                <w:rFonts w:ascii="GHEA Grapalat" w:hAnsi="GHEA Grapalat" w:cs="Sylfaen"/>
                <w:color w:val="000000"/>
                <w:sz w:val="24"/>
                <w:szCs w:val="24"/>
              </w:rPr>
              <w:t>Խնդրի</w:t>
            </w:r>
            <w:r w:rsidR="00340E96">
              <w:rPr>
                <w:rFonts w:ascii="GHEA Grapalat" w:hAnsi="GHEA Grapalat" w:cs="Sylfaen"/>
                <w:color w:val="000000"/>
                <w:sz w:val="24"/>
                <w:szCs w:val="24"/>
                <w:lang w:val="en-US"/>
              </w:rPr>
              <w:t xml:space="preserve"> </w:t>
            </w:r>
            <w:r w:rsidRPr="00100460">
              <w:rPr>
                <w:rFonts w:ascii="GHEA Grapalat" w:hAnsi="GHEA Grapalat" w:cs="Sylfaen"/>
                <w:color w:val="000000"/>
                <w:sz w:val="24"/>
                <w:szCs w:val="24"/>
              </w:rPr>
              <w:t>լուծում</w:t>
            </w:r>
          </w:p>
          <w:p w:rsidR="009C74FC" w:rsidRPr="00100460" w:rsidRDefault="009C74FC" w:rsidP="007B09A5">
            <w:pPr>
              <w:pStyle w:val="ListParagraph"/>
              <w:numPr>
                <w:ilvl w:val="0"/>
                <w:numId w:val="10"/>
              </w:numPr>
              <w:spacing w:after="0" w:line="240" w:lineRule="auto"/>
              <w:rPr>
                <w:rFonts w:ascii="GHEA Grapalat" w:hAnsi="GHEA Grapalat"/>
                <w:color w:val="000000"/>
                <w:sz w:val="24"/>
                <w:szCs w:val="24"/>
              </w:rPr>
            </w:pPr>
            <w:r w:rsidRPr="00100460">
              <w:rPr>
                <w:rFonts w:ascii="GHEA Grapalat" w:hAnsi="GHEA Grapalat" w:cs="Sylfaen"/>
                <w:color w:val="000000"/>
                <w:sz w:val="24"/>
                <w:szCs w:val="24"/>
              </w:rPr>
              <w:t>Հաշվետվությունների</w:t>
            </w:r>
            <w:r w:rsidR="00340E96">
              <w:rPr>
                <w:rFonts w:ascii="GHEA Grapalat" w:hAnsi="GHEA Grapalat" w:cs="Sylfaen"/>
                <w:color w:val="000000"/>
                <w:sz w:val="24"/>
                <w:szCs w:val="24"/>
                <w:lang w:val="en-US"/>
              </w:rPr>
              <w:t xml:space="preserve"> </w:t>
            </w:r>
            <w:r w:rsidRPr="00100460">
              <w:rPr>
                <w:rFonts w:ascii="GHEA Grapalat" w:hAnsi="GHEA Grapalat" w:cs="Sylfaen"/>
                <w:color w:val="000000"/>
                <w:sz w:val="24"/>
                <w:szCs w:val="24"/>
              </w:rPr>
              <w:t>մշակում</w:t>
            </w:r>
          </w:p>
          <w:p w:rsidR="009C74FC" w:rsidRPr="00100460" w:rsidRDefault="009C74FC" w:rsidP="007B09A5">
            <w:pPr>
              <w:pStyle w:val="ListParagraph"/>
              <w:numPr>
                <w:ilvl w:val="0"/>
                <w:numId w:val="10"/>
              </w:numPr>
              <w:spacing w:after="0" w:line="240" w:lineRule="auto"/>
              <w:rPr>
                <w:rFonts w:ascii="GHEA Grapalat" w:hAnsi="GHEA Grapalat" w:cs="Sylfaen"/>
                <w:color w:val="000000"/>
                <w:sz w:val="24"/>
                <w:szCs w:val="24"/>
              </w:rPr>
            </w:pPr>
            <w:r w:rsidRPr="00100460">
              <w:rPr>
                <w:rFonts w:ascii="GHEA Grapalat" w:hAnsi="GHEA Grapalat" w:cs="Sylfaen"/>
                <w:color w:val="000000"/>
                <w:sz w:val="24"/>
                <w:szCs w:val="24"/>
              </w:rPr>
              <w:t>Տեղեկատվության</w:t>
            </w:r>
            <w:r w:rsidR="00340E96">
              <w:rPr>
                <w:rFonts w:ascii="GHEA Grapalat" w:hAnsi="GHEA Grapalat" w:cs="Sylfaen"/>
                <w:color w:val="000000"/>
                <w:sz w:val="24"/>
                <w:szCs w:val="24"/>
                <w:lang w:val="en-US"/>
              </w:rPr>
              <w:t xml:space="preserve"> </w:t>
            </w:r>
            <w:r w:rsidRPr="00100460">
              <w:rPr>
                <w:rFonts w:ascii="GHEA Grapalat" w:hAnsi="GHEA Grapalat" w:cs="Sylfaen"/>
                <w:color w:val="000000"/>
                <w:sz w:val="24"/>
                <w:szCs w:val="24"/>
              </w:rPr>
              <w:t>հավաքագրում</w:t>
            </w:r>
            <w:r w:rsidRPr="00100460">
              <w:rPr>
                <w:rFonts w:ascii="GHEA Grapalat" w:hAnsi="GHEA Grapalat"/>
                <w:color w:val="000000"/>
                <w:sz w:val="24"/>
                <w:szCs w:val="24"/>
              </w:rPr>
              <w:t xml:space="preserve">, </w:t>
            </w:r>
            <w:r w:rsidRPr="00100460">
              <w:rPr>
                <w:rFonts w:ascii="GHEA Grapalat" w:hAnsi="GHEA Grapalat" w:cs="Sylfaen"/>
                <w:color w:val="000000"/>
                <w:sz w:val="24"/>
                <w:szCs w:val="24"/>
              </w:rPr>
              <w:t>վերլուծություն</w:t>
            </w:r>
          </w:p>
          <w:p w:rsidR="009C74FC" w:rsidRPr="00100460" w:rsidRDefault="009C74FC" w:rsidP="007B09A5">
            <w:pPr>
              <w:pStyle w:val="ListParagraph"/>
              <w:numPr>
                <w:ilvl w:val="0"/>
                <w:numId w:val="10"/>
              </w:numPr>
              <w:spacing w:after="0" w:line="240" w:lineRule="auto"/>
              <w:rPr>
                <w:rFonts w:ascii="GHEA Grapalat" w:hAnsi="GHEA Grapalat" w:cs="Sylfaen"/>
                <w:b/>
                <w:iCs/>
                <w:sz w:val="24"/>
                <w:szCs w:val="24"/>
                <w:lang w:val="en-US"/>
              </w:rPr>
            </w:pPr>
            <w:r w:rsidRPr="00100460">
              <w:rPr>
                <w:rFonts w:ascii="GHEA Grapalat" w:hAnsi="GHEA Grapalat" w:cs="Sylfaen"/>
                <w:color w:val="000000"/>
                <w:sz w:val="24"/>
                <w:szCs w:val="24"/>
              </w:rPr>
              <w:t>Բարեվարքություն</w:t>
            </w:r>
          </w:p>
          <w:p w:rsidR="0077767D" w:rsidRPr="00100460" w:rsidRDefault="0077767D" w:rsidP="00444953">
            <w:pPr>
              <w:pStyle w:val="NormalWeb"/>
              <w:spacing w:before="0" w:beforeAutospacing="0" w:after="0" w:afterAutospacing="0"/>
              <w:rPr>
                <w:rFonts w:ascii="GHEA Grapalat" w:hAnsi="GHEA Grapalat"/>
                <w:b/>
                <w:lang w:val="hy-AM"/>
              </w:rPr>
            </w:pPr>
            <w:r w:rsidRPr="00100460">
              <w:rPr>
                <w:rFonts w:ascii="GHEA Grapalat" w:hAnsi="GHEA Grapalat"/>
                <w:b/>
                <w:lang w:val="hy-AM"/>
              </w:rPr>
              <w:t xml:space="preserve">Ընտրանքային կոմպետենցիաներ`  </w:t>
            </w:r>
          </w:p>
          <w:p w:rsidR="008D49C1" w:rsidRPr="00100460" w:rsidRDefault="008D49C1" w:rsidP="007B09A5">
            <w:pPr>
              <w:pStyle w:val="ListParagraph"/>
              <w:numPr>
                <w:ilvl w:val="0"/>
                <w:numId w:val="30"/>
              </w:numPr>
              <w:spacing w:after="0" w:line="240" w:lineRule="auto"/>
              <w:rPr>
                <w:rFonts w:ascii="GHEA Grapalat" w:hAnsi="GHEA Grapalat"/>
                <w:sz w:val="24"/>
                <w:szCs w:val="24"/>
                <w:lang w:val="hy-AM"/>
              </w:rPr>
            </w:pPr>
            <w:r w:rsidRPr="00100460">
              <w:rPr>
                <w:rFonts w:ascii="GHEA Grapalat" w:hAnsi="GHEA Grapalat"/>
                <w:sz w:val="24"/>
                <w:szCs w:val="24"/>
                <w:lang w:val="hy-AM"/>
              </w:rPr>
              <w:t>Բանակցությունների վարում</w:t>
            </w:r>
          </w:p>
          <w:p w:rsidR="008D49C1" w:rsidRPr="00100460" w:rsidRDefault="008D49C1" w:rsidP="007B09A5">
            <w:pPr>
              <w:pStyle w:val="ListParagraph"/>
              <w:numPr>
                <w:ilvl w:val="0"/>
                <w:numId w:val="30"/>
              </w:numPr>
              <w:tabs>
                <w:tab w:val="left" w:pos="280"/>
              </w:tabs>
              <w:spacing w:after="0" w:line="240" w:lineRule="auto"/>
              <w:rPr>
                <w:rFonts w:ascii="GHEA Grapalat" w:hAnsi="GHEA Grapalat"/>
                <w:sz w:val="24"/>
                <w:szCs w:val="24"/>
                <w:lang w:val="hy-AM"/>
              </w:rPr>
            </w:pPr>
            <w:r w:rsidRPr="00100460">
              <w:rPr>
                <w:rFonts w:ascii="GHEA Grapalat" w:hAnsi="GHEA Grapalat"/>
                <w:sz w:val="24"/>
                <w:szCs w:val="24"/>
                <w:lang w:val="hy-AM"/>
              </w:rPr>
              <w:t>Կոնֆլիկտների կառավարում</w:t>
            </w:r>
          </w:p>
          <w:p w:rsidR="008D49C1" w:rsidRPr="00100460" w:rsidRDefault="008D49C1" w:rsidP="007B09A5">
            <w:pPr>
              <w:pStyle w:val="ListParagraph"/>
              <w:numPr>
                <w:ilvl w:val="0"/>
                <w:numId w:val="30"/>
              </w:numPr>
              <w:tabs>
                <w:tab w:val="left" w:pos="280"/>
              </w:tabs>
              <w:spacing w:after="0" w:line="240" w:lineRule="auto"/>
              <w:rPr>
                <w:rFonts w:ascii="GHEA Grapalat" w:hAnsi="GHEA Grapalat"/>
                <w:sz w:val="24"/>
                <w:szCs w:val="24"/>
                <w:lang w:val="hy-AM"/>
              </w:rPr>
            </w:pPr>
            <w:r w:rsidRPr="00100460">
              <w:rPr>
                <w:rFonts w:ascii="GHEA Grapalat" w:hAnsi="GHEA Grapalat"/>
                <w:sz w:val="24"/>
                <w:szCs w:val="24"/>
                <w:lang w:val="hy-AM"/>
              </w:rPr>
              <w:t>Տեղեկատվական տեխնոլոգիաներ և հեռահաղորդակցություն</w:t>
            </w:r>
          </w:p>
          <w:p w:rsidR="008D49C1" w:rsidRPr="00100460" w:rsidRDefault="008D49C1" w:rsidP="007B09A5">
            <w:pPr>
              <w:pStyle w:val="ListParagraph"/>
              <w:numPr>
                <w:ilvl w:val="0"/>
                <w:numId w:val="30"/>
              </w:numPr>
              <w:tabs>
                <w:tab w:val="left" w:pos="280"/>
              </w:tabs>
              <w:spacing w:after="0" w:line="240" w:lineRule="auto"/>
              <w:rPr>
                <w:rFonts w:ascii="GHEA Grapalat" w:hAnsi="GHEA Grapalat"/>
                <w:sz w:val="24"/>
                <w:szCs w:val="24"/>
                <w:lang w:val="hy-AM"/>
              </w:rPr>
            </w:pPr>
            <w:r w:rsidRPr="00100460">
              <w:rPr>
                <w:rFonts w:ascii="GHEA Grapalat" w:hAnsi="GHEA Grapalat"/>
                <w:sz w:val="24"/>
                <w:szCs w:val="24"/>
                <w:lang w:val="hy-AM"/>
              </w:rPr>
              <w:t>Ժամանակի կառավարում</w:t>
            </w:r>
          </w:p>
          <w:p w:rsidR="0077767D" w:rsidRPr="00100460" w:rsidRDefault="008D49C1" w:rsidP="00744EDD">
            <w:pPr>
              <w:pStyle w:val="ListParagraph"/>
              <w:numPr>
                <w:ilvl w:val="0"/>
                <w:numId w:val="30"/>
              </w:numPr>
              <w:spacing w:after="0" w:line="240" w:lineRule="auto"/>
              <w:rPr>
                <w:rFonts w:ascii="GHEA Grapalat" w:hAnsi="GHEA Grapalat"/>
                <w:sz w:val="24"/>
                <w:szCs w:val="24"/>
                <w:lang w:val="hy-AM"/>
              </w:rPr>
            </w:pPr>
            <w:r w:rsidRPr="00100460">
              <w:rPr>
                <w:rFonts w:ascii="GHEA Grapalat" w:hAnsi="GHEA Grapalat"/>
                <w:sz w:val="24"/>
                <w:szCs w:val="24"/>
                <w:lang w:val="hy-AM"/>
              </w:rPr>
              <w:t>Փաստաթղթերի նախապատրաստում</w:t>
            </w:r>
          </w:p>
        </w:tc>
      </w:tr>
      <w:tr w:rsidR="00541E2E" w:rsidRPr="00340E96" w:rsidTr="00E13848">
        <w:tc>
          <w:tcPr>
            <w:tcW w:w="10314" w:type="dxa"/>
            <w:shd w:val="clear" w:color="auto" w:fill="auto"/>
          </w:tcPr>
          <w:p w:rsidR="003B28B1" w:rsidRPr="00100460" w:rsidRDefault="003B28B1" w:rsidP="003B28B1">
            <w:pPr>
              <w:pStyle w:val="NormalWeb"/>
              <w:jc w:val="center"/>
              <w:rPr>
                <w:rFonts w:ascii="GHEA Grapalat" w:hAnsi="GHEA Grapalat"/>
                <w:lang w:val="hy-AM"/>
              </w:rPr>
            </w:pPr>
            <w:r w:rsidRPr="00100460">
              <w:rPr>
                <w:rFonts w:ascii="GHEA Grapalat" w:hAnsi="GHEA Grapalat"/>
                <w:b/>
                <w:bCs/>
                <w:lang w:val="hy-AM"/>
              </w:rPr>
              <w:lastRenderedPageBreak/>
              <w:t xml:space="preserve">4. </w:t>
            </w:r>
            <w:r w:rsidRPr="00100460">
              <w:rPr>
                <w:rFonts w:ascii="GHEA Grapalat" w:hAnsi="GHEA Grapalat" w:cs="Sylfaen"/>
                <w:b/>
                <w:bCs/>
                <w:lang w:val="hy-AM"/>
              </w:rPr>
              <w:t>Կազմակերպական</w:t>
            </w:r>
            <w:r w:rsidR="00340E96">
              <w:rPr>
                <w:rFonts w:ascii="GHEA Grapalat" w:hAnsi="GHEA Grapalat" w:cs="Sylfaen"/>
                <w:b/>
                <w:bCs/>
              </w:rPr>
              <w:t xml:space="preserve"> </w:t>
            </w:r>
            <w:r w:rsidRPr="00100460">
              <w:rPr>
                <w:rFonts w:ascii="GHEA Grapalat" w:hAnsi="GHEA Grapalat" w:cs="Sylfaen"/>
                <w:b/>
                <w:bCs/>
                <w:lang w:val="hy-AM"/>
              </w:rPr>
              <w:t>շրջանակը</w:t>
            </w:r>
          </w:p>
          <w:p w:rsidR="003B28B1" w:rsidRPr="00100460" w:rsidRDefault="003B28B1" w:rsidP="003B28B1">
            <w:pPr>
              <w:pStyle w:val="NormalWeb"/>
              <w:spacing w:before="0" w:beforeAutospacing="0" w:after="0" w:afterAutospacing="0"/>
              <w:rPr>
                <w:rFonts w:ascii="GHEA Grapalat" w:hAnsi="GHEA Grapalat"/>
                <w:color w:val="000000"/>
                <w:lang w:val="hy-AM"/>
              </w:rPr>
            </w:pPr>
            <w:r w:rsidRPr="00100460">
              <w:rPr>
                <w:rFonts w:ascii="GHEA Grapalat" w:hAnsi="GHEA Grapalat"/>
                <w:b/>
                <w:lang w:val="hy-AM"/>
              </w:rPr>
              <w:t xml:space="preserve">4.1. </w:t>
            </w:r>
            <w:r w:rsidRPr="00100460">
              <w:rPr>
                <w:rFonts w:ascii="GHEA Grapalat" w:hAnsi="GHEA Grapalat" w:cs="Sylfaen"/>
                <w:b/>
                <w:lang w:val="hy-AM"/>
              </w:rPr>
              <w:t>Աշխատանքի</w:t>
            </w:r>
            <w:r w:rsidR="00340E96" w:rsidRPr="00340E96">
              <w:rPr>
                <w:rFonts w:ascii="GHEA Grapalat" w:hAnsi="GHEA Grapalat" w:cs="Sylfaen"/>
                <w:b/>
                <w:lang w:val="hy-AM"/>
              </w:rPr>
              <w:t xml:space="preserve"> </w:t>
            </w:r>
            <w:r w:rsidRPr="00100460">
              <w:rPr>
                <w:rFonts w:ascii="GHEA Grapalat" w:hAnsi="GHEA Grapalat" w:cs="Sylfaen"/>
                <w:b/>
                <w:lang w:val="hy-AM"/>
              </w:rPr>
              <w:t>կազմակերպման</w:t>
            </w:r>
            <w:r w:rsidR="00340E96" w:rsidRPr="00340E96">
              <w:rPr>
                <w:rFonts w:ascii="GHEA Grapalat" w:hAnsi="GHEA Grapalat" w:cs="Sylfaen"/>
                <w:b/>
                <w:lang w:val="hy-AM"/>
              </w:rPr>
              <w:t xml:space="preserve"> </w:t>
            </w:r>
            <w:r w:rsidRPr="00100460">
              <w:rPr>
                <w:rFonts w:ascii="GHEA Grapalat" w:hAnsi="GHEA Grapalat" w:cs="Sylfaen"/>
                <w:b/>
                <w:lang w:val="hy-AM"/>
              </w:rPr>
              <w:t>և</w:t>
            </w:r>
            <w:r w:rsidR="00340E96" w:rsidRPr="00340E96">
              <w:rPr>
                <w:rFonts w:ascii="GHEA Grapalat" w:hAnsi="GHEA Grapalat" w:cs="Sylfaen"/>
                <w:b/>
                <w:lang w:val="hy-AM"/>
              </w:rPr>
              <w:t xml:space="preserve"> </w:t>
            </w:r>
            <w:r w:rsidRPr="00100460">
              <w:rPr>
                <w:rFonts w:ascii="GHEA Grapalat" w:hAnsi="GHEA Grapalat" w:cs="Sylfaen"/>
                <w:b/>
                <w:lang w:val="hy-AM"/>
              </w:rPr>
              <w:t>ղեկավարման</w:t>
            </w:r>
            <w:r w:rsidR="00340E96" w:rsidRPr="00340E96">
              <w:rPr>
                <w:rFonts w:ascii="GHEA Grapalat" w:hAnsi="GHEA Grapalat" w:cs="Sylfaen"/>
                <w:b/>
                <w:lang w:val="hy-AM"/>
              </w:rPr>
              <w:t xml:space="preserve"> </w:t>
            </w:r>
            <w:r w:rsidRPr="00100460">
              <w:rPr>
                <w:rFonts w:ascii="GHEA Grapalat" w:hAnsi="GHEA Grapalat" w:cs="Sylfaen"/>
                <w:b/>
                <w:lang w:val="hy-AM"/>
              </w:rPr>
              <w:t>պատասխանատվությունը</w:t>
            </w:r>
            <w:r w:rsidRPr="00100460">
              <w:rPr>
                <w:rFonts w:ascii="GHEA Grapalat" w:hAnsi="GHEA Grapalat"/>
                <w:lang w:val="hy-AM"/>
              </w:rPr>
              <w:br/>
            </w:r>
            <w:r w:rsidRPr="00100460">
              <w:rPr>
                <w:rFonts w:ascii="GHEA Grapalat" w:hAnsi="GHEA Grapalat" w:cs="Sylfaen"/>
                <w:color w:val="000000"/>
                <w:lang w:val="hy-AM"/>
              </w:rPr>
              <w:t>Պատասխանատու</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է</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կառուցվածքային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ստորաբաժանման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աշխատանքների</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բնույթով</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պայմանավորված</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մասնագիտական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գործունեության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անմիջական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արդյունքի</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համար</w:t>
            </w:r>
            <w:r w:rsidRPr="00100460">
              <w:rPr>
                <w:rFonts w:ascii="GHEA Grapalat" w:hAnsi="GHEA Grapalat"/>
                <w:color w:val="000000"/>
                <w:lang w:val="hy-AM"/>
              </w:rPr>
              <w:t>։</w:t>
            </w:r>
          </w:p>
          <w:p w:rsidR="00780849" w:rsidRPr="00100460" w:rsidRDefault="00780849" w:rsidP="00780849">
            <w:pPr>
              <w:pStyle w:val="NormalWeb"/>
              <w:spacing w:before="0" w:beforeAutospacing="0" w:after="0" w:afterAutospacing="0"/>
              <w:rPr>
                <w:rFonts w:ascii="GHEA Grapalat" w:hAnsi="GHEA Grapalat"/>
                <w:color w:val="000000"/>
                <w:lang w:val="hy-AM"/>
              </w:rPr>
            </w:pPr>
            <w:r w:rsidRPr="00100460">
              <w:rPr>
                <w:rFonts w:ascii="GHEA Grapalat" w:hAnsi="GHEA Grapalat"/>
                <w:b/>
                <w:lang w:val="hy-AM"/>
              </w:rPr>
              <w:t xml:space="preserve">4.2. </w:t>
            </w:r>
            <w:r w:rsidRPr="00100460">
              <w:rPr>
                <w:rFonts w:ascii="GHEA Grapalat" w:hAnsi="GHEA Grapalat" w:cs="Sylfaen"/>
                <w:b/>
                <w:lang w:val="hy-AM"/>
              </w:rPr>
              <w:t>Որոշումներ</w:t>
            </w:r>
            <w:r w:rsidR="00340E96" w:rsidRPr="00340E96">
              <w:rPr>
                <w:rFonts w:ascii="GHEA Grapalat" w:hAnsi="GHEA Grapalat" w:cs="Sylfaen"/>
                <w:b/>
                <w:lang w:val="hy-AM"/>
              </w:rPr>
              <w:t xml:space="preserve"> </w:t>
            </w:r>
            <w:r w:rsidRPr="00100460">
              <w:rPr>
                <w:rFonts w:ascii="GHEA Grapalat" w:hAnsi="GHEA Grapalat" w:cs="Sylfaen"/>
                <w:b/>
                <w:lang w:val="hy-AM"/>
              </w:rPr>
              <w:t>կայացնելու</w:t>
            </w:r>
            <w:r w:rsidR="00340E96" w:rsidRPr="00340E96">
              <w:rPr>
                <w:rFonts w:ascii="GHEA Grapalat" w:hAnsi="GHEA Grapalat" w:cs="Sylfaen"/>
                <w:b/>
                <w:lang w:val="hy-AM"/>
              </w:rPr>
              <w:t xml:space="preserve"> </w:t>
            </w:r>
            <w:r w:rsidRPr="00100460">
              <w:rPr>
                <w:rFonts w:ascii="GHEA Grapalat" w:hAnsi="GHEA Grapalat" w:cs="Sylfaen"/>
                <w:b/>
                <w:lang w:val="hy-AM"/>
              </w:rPr>
              <w:t>լիազորությունները</w:t>
            </w:r>
            <w:r w:rsidRPr="00100460">
              <w:rPr>
                <w:rFonts w:ascii="GHEA Grapalat" w:hAnsi="GHEA Grapalat"/>
                <w:lang w:val="hy-AM"/>
              </w:rPr>
              <w:br/>
            </w:r>
            <w:r w:rsidRPr="00100460">
              <w:rPr>
                <w:rFonts w:ascii="GHEA Grapalat" w:hAnsi="GHEA Grapalat" w:cs="Sylfaen"/>
                <w:color w:val="000000"/>
                <w:lang w:val="hy-AM"/>
              </w:rPr>
              <w:t>Կայացնում</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է</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որոշումներ</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աշխատանքների</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իրականացման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բնույթով</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պայմանավորված</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մասնագիտական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եզրակացությունների</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տրամադրման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և</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ՀՀ</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օրենսդրությամբ</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նախատեսված</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դեպքերում</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որոշումների</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կայացման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շրջանակներում</w:t>
            </w:r>
            <w:r w:rsidRPr="00100460">
              <w:rPr>
                <w:rFonts w:ascii="GHEA Grapalat" w:hAnsi="GHEA Grapalat"/>
                <w:color w:val="000000"/>
                <w:lang w:val="hy-AM"/>
              </w:rPr>
              <w:t>:</w:t>
            </w:r>
          </w:p>
          <w:p w:rsidR="003F18F3" w:rsidRPr="00100460" w:rsidRDefault="00780849" w:rsidP="00780849">
            <w:pPr>
              <w:pStyle w:val="NormalWeb"/>
              <w:spacing w:before="0" w:beforeAutospacing="0" w:after="0" w:afterAutospacing="0"/>
              <w:rPr>
                <w:rFonts w:ascii="GHEA Grapalat" w:hAnsi="GHEA Grapalat"/>
                <w:color w:val="000000"/>
                <w:lang w:val="hy-AM" w:eastAsia="ru-RU"/>
              </w:rPr>
            </w:pPr>
            <w:r w:rsidRPr="00100460">
              <w:rPr>
                <w:rFonts w:ascii="GHEA Grapalat" w:hAnsi="GHEA Grapalat"/>
                <w:b/>
                <w:lang w:val="hy-AM"/>
              </w:rPr>
              <w:t xml:space="preserve">4.3. </w:t>
            </w:r>
            <w:r w:rsidRPr="00100460">
              <w:rPr>
                <w:rFonts w:ascii="GHEA Grapalat" w:hAnsi="GHEA Grapalat" w:cs="Sylfaen"/>
                <w:b/>
                <w:lang w:val="hy-AM"/>
              </w:rPr>
              <w:t>Գործունեության</w:t>
            </w:r>
            <w:r w:rsidR="00340E96" w:rsidRPr="00340E96">
              <w:rPr>
                <w:rFonts w:ascii="GHEA Grapalat" w:hAnsi="GHEA Grapalat" w:cs="Sylfaen"/>
                <w:b/>
                <w:lang w:val="hy-AM"/>
              </w:rPr>
              <w:t xml:space="preserve"> </w:t>
            </w:r>
            <w:r w:rsidRPr="00100460">
              <w:rPr>
                <w:rFonts w:ascii="GHEA Grapalat" w:hAnsi="GHEA Grapalat" w:cs="Sylfaen"/>
                <w:b/>
                <w:lang w:val="hy-AM"/>
              </w:rPr>
              <w:t>ազդեցությունը</w:t>
            </w:r>
            <w:r w:rsidRPr="00100460">
              <w:rPr>
                <w:rFonts w:ascii="GHEA Grapalat" w:hAnsi="GHEA Grapalat"/>
                <w:lang w:val="hy-AM"/>
              </w:rPr>
              <w:br/>
            </w:r>
            <w:r w:rsidR="003F18F3" w:rsidRPr="00100460">
              <w:rPr>
                <w:rFonts w:ascii="GHEA Grapalat" w:hAnsi="GHEA Grapalat" w:cs="Sylfaen"/>
                <w:color w:val="000000"/>
                <w:lang w:val="hy-AM" w:eastAsia="ru-RU"/>
              </w:rPr>
              <w:t>Ունի</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տվյալ</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մարմնի</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նպատակների</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և</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խնդիրների</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իրականացման</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համար</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մասնագիտական</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գործունեության</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գերատեսչական</w:t>
            </w:r>
            <w:r w:rsidR="003F18F3" w:rsidRPr="00100460">
              <w:rPr>
                <w:rFonts w:ascii="GHEA Grapalat" w:hAnsi="GHEA Grapalat"/>
                <w:color w:val="000000"/>
                <w:lang w:val="hy-AM" w:eastAsia="ru-RU"/>
              </w:rPr>
              <w:t xml:space="preserve"> </w:t>
            </w:r>
            <w:r w:rsidR="003F18F3" w:rsidRPr="00100460">
              <w:rPr>
                <w:rFonts w:ascii="GHEA Grapalat" w:hAnsi="GHEA Grapalat" w:cs="Sylfaen"/>
                <w:color w:val="000000"/>
                <w:lang w:val="hy-AM" w:eastAsia="ru-RU"/>
              </w:rPr>
              <w:t>ազդեցություն</w:t>
            </w:r>
            <w:r w:rsidR="003F18F3" w:rsidRPr="00100460">
              <w:rPr>
                <w:rFonts w:ascii="GHEA Grapalat" w:hAnsi="GHEA Grapalat"/>
                <w:color w:val="000000"/>
                <w:lang w:val="hy-AM" w:eastAsia="ru-RU"/>
              </w:rPr>
              <w:t>։</w:t>
            </w:r>
          </w:p>
          <w:p w:rsidR="00780849" w:rsidRPr="00100460" w:rsidRDefault="00780849" w:rsidP="00780849">
            <w:pPr>
              <w:pStyle w:val="NormalWeb"/>
              <w:spacing w:before="0" w:beforeAutospacing="0" w:after="0" w:afterAutospacing="0"/>
              <w:rPr>
                <w:rFonts w:ascii="GHEA Grapalat" w:hAnsi="GHEA Grapalat"/>
                <w:b/>
                <w:color w:val="000000"/>
                <w:lang w:val="hy-AM"/>
              </w:rPr>
            </w:pPr>
            <w:r w:rsidRPr="00100460">
              <w:rPr>
                <w:rFonts w:ascii="GHEA Grapalat" w:hAnsi="GHEA Grapalat"/>
                <w:b/>
                <w:lang w:val="hy-AM"/>
              </w:rPr>
              <w:t xml:space="preserve">4.4. </w:t>
            </w:r>
            <w:r w:rsidRPr="00100460">
              <w:rPr>
                <w:rFonts w:ascii="GHEA Grapalat" w:hAnsi="GHEA Grapalat" w:cs="Sylfaen"/>
                <w:b/>
                <w:lang w:val="hy-AM"/>
              </w:rPr>
              <w:t>Շփումները</w:t>
            </w:r>
            <w:r w:rsidR="00340E96">
              <w:rPr>
                <w:rFonts w:ascii="GHEA Grapalat" w:hAnsi="GHEA Grapalat" w:cs="Sylfaen"/>
                <w:b/>
              </w:rPr>
              <w:t xml:space="preserve"> </w:t>
            </w:r>
            <w:r w:rsidRPr="00100460">
              <w:rPr>
                <w:rFonts w:ascii="GHEA Grapalat" w:hAnsi="GHEA Grapalat" w:cs="Sylfaen"/>
                <w:b/>
                <w:lang w:val="hy-AM"/>
              </w:rPr>
              <w:t>և</w:t>
            </w:r>
            <w:r w:rsidR="00340E96">
              <w:rPr>
                <w:rFonts w:ascii="GHEA Grapalat" w:hAnsi="GHEA Grapalat" w:cs="Sylfaen"/>
                <w:b/>
              </w:rPr>
              <w:t xml:space="preserve"> </w:t>
            </w:r>
            <w:r w:rsidRPr="00100460">
              <w:rPr>
                <w:rFonts w:ascii="GHEA Grapalat" w:hAnsi="GHEA Grapalat" w:cs="Sylfaen"/>
                <w:b/>
                <w:lang w:val="hy-AM"/>
              </w:rPr>
              <w:t>ներկայացուցչությունը</w:t>
            </w:r>
          </w:p>
          <w:p w:rsidR="00780849" w:rsidRPr="00100460" w:rsidRDefault="00780849" w:rsidP="00780849">
            <w:pPr>
              <w:pStyle w:val="NormalWeb"/>
              <w:spacing w:before="0" w:beforeAutospacing="0" w:after="0" w:afterAutospacing="0"/>
              <w:rPr>
                <w:rFonts w:ascii="GHEA Grapalat" w:hAnsi="GHEA Grapalat"/>
                <w:color w:val="000000"/>
                <w:lang w:val="hy-AM" w:eastAsia="ru-RU"/>
              </w:rPr>
            </w:pPr>
            <w:r w:rsidRPr="00100460">
              <w:rPr>
                <w:rFonts w:ascii="GHEA Grapalat" w:hAnsi="GHEA Grapalat" w:cs="Sylfaen"/>
                <w:color w:val="000000"/>
                <w:lang w:val="hy-AM" w:eastAsia="ru-RU"/>
              </w:rPr>
              <w:t>Իր</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իրավասությունների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շրջանակներում</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շփվում</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և</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որպես</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ներկայացուցիչ</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հանդես</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է</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գալիս</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տվյալ</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մարմնի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ներսում</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այլ</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կառուցվածքային</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ստորաբաժանումների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այլ</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մարմինների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ներկայացուցիչների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հետ</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հանդես</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է</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գալիս</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պետական</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մարմինների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և</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միջազգային</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կազմակերպությունների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ներկայացուցիչների</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մասնակցությամբ</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ձևավորված</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աշխատանքային</w:t>
            </w:r>
            <w:r w:rsidRPr="00100460">
              <w:rPr>
                <w:rFonts w:ascii="GHEA Grapalat" w:hAnsi="GHEA Grapalat"/>
                <w:color w:val="000000"/>
                <w:lang w:val="hy-AM" w:eastAsia="ru-RU"/>
              </w:rPr>
              <w:t xml:space="preserve"> </w:t>
            </w:r>
            <w:r w:rsidRPr="00100460">
              <w:rPr>
                <w:rFonts w:ascii="GHEA Grapalat" w:hAnsi="GHEA Grapalat" w:cs="Sylfaen"/>
                <w:color w:val="000000"/>
                <w:lang w:val="hy-AM" w:eastAsia="ru-RU"/>
              </w:rPr>
              <w:t>խմբերում</w:t>
            </w:r>
            <w:r w:rsidRPr="00100460">
              <w:rPr>
                <w:rFonts w:ascii="GHEA Grapalat" w:hAnsi="GHEA Grapalat"/>
                <w:color w:val="000000"/>
                <w:lang w:val="hy-AM" w:eastAsia="ru-RU"/>
              </w:rPr>
              <w:t>:</w:t>
            </w:r>
          </w:p>
          <w:p w:rsidR="003B28B1" w:rsidRPr="00100460" w:rsidRDefault="003B28B1" w:rsidP="003B28B1">
            <w:pPr>
              <w:pStyle w:val="NormalWeb"/>
              <w:spacing w:before="0" w:beforeAutospacing="0" w:after="0" w:afterAutospacing="0"/>
              <w:rPr>
                <w:rFonts w:ascii="GHEA Grapalat" w:hAnsi="GHEA Grapalat" w:cs="Sylfaen"/>
                <w:lang w:val="hy-AM"/>
              </w:rPr>
            </w:pPr>
            <w:r w:rsidRPr="00100460">
              <w:rPr>
                <w:rFonts w:ascii="GHEA Grapalat" w:hAnsi="GHEA Grapalat"/>
                <w:b/>
                <w:lang w:val="hy-AM"/>
              </w:rPr>
              <w:t xml:space="preserve">4.5. </w:t>
            </w:r>
            <w:r w:rsidRPr="00100460">
              <w:rPr>
                <w:rFonts w:ascii="GHEA Grapalat" w:hAnsi="GHEA Grapalat" w:cs="Sylfaen"/>
                <w:b/>
                <w:lang w:val="hy-AM"/>
              </w:rPr>
              <w:t>Խնդիրների</w:t>
            </w:r>
            <w:r w:rsidR="00340E96" w:rsidRPr="00340E96">
              <w:rPr>
                <w:rFonts w:ascii="GHEA Grapalat" w:hAnsi="GHEA Grapalat" w:cs="Sylfaen"/>
                <w:b/>
                <w:lang w:val="hy-AM"/>
              </w:rPr>
              <w:t xml:space="preserve"> </w:t>
            </w:r>
            <w:r w:rsidRPr="00100460">
              <w:rPr>
                <w:rFonts w:ascii="GHEA Grapalat" w:hAnsi="GHEA Grapalat" w:cs="Sylfaen"/>
                <w:b/>
                <w:lang w:val="hy-AM"/>
              </w:rPr>
              <w:t>բարդությունը</w:t>
            </w:r>
            <w:r w:rsidR="00340E96" w:rsidRPr="00340E96">
              <w:rPr>
                <w:rFonts w:ascii="GHEA Grapalat" w:hAnsi="GHEA Grapalat" w:cs="Sylfaen"/>
                <w:b/>
                <w:lang w:val="hy-AM"/>
              </w:rPr>
              <w:t xml:space="preserve"> </w:t>
            </w:r>
            <w:r w:rsidRPr="00100460">
              <w:rPr>
                <w:rFonts w:ascii="GHEA Grapalat" w:hAnsi="GHEA Grapalat" w:cs="Sylfaen"/>
                <w:b/>
                <w:lang w:val="hy-AM"/>
              </w:rPr>
              <w:t>և</w:t>
            </w:r>
            <w:r w:rsidR="00340E96" w:rsidRPr="00340E96">
              <w:rPr>
                <w:rFonts w:ascii="GHEA Grapalat" w:hAnsi="GHEA Grapalat" w:cs="Sylfaen"/>
                <w:b/>
                <w:lang w:val="hy-AM"/>
              </w:rPr>
              <w:t xml:space="preserve"> </w:t>
            </w:r>
            <w:r w:rsidRPr="00100460">
              <w:rPr>
                <w:rFonts w:ascii="GHEA Grapalat" w:hAnsi="GHEA Grapalat" w:cs="Sylfaen"/>
                <w:b/>
                <w:lang w:val="hy-AM"/>
              </w:rPr>
              <w:t>դրանց</w:t>
            </w:r>
            <w:r w:rsidR="00340E96" w:rsidRPr="00340E96">
              <w:rPr>
                <w:rFonts w:ascii="GHEA Grapalat" w:hAnsi="GHEA Grapalat" w:cs="Sylfaen"/>
                <w:b/>
                <w:lang w:val="hy-AM"/>
              </w:rPr>
              <w:t xml:space="preserve"> </w:t>
            </w:r>
            <w:r w:rsidRPr="00100460">
              <w:rPr>
                <w:rFonts w:ascii="GHEA Grapalat" w:hAnsi="GHEA Grapalat" w:cs="Sylfaen"/>
                <w:b/>
                <w:lang w:val="hy-AM"/>
              </w:rPr>
              <w:t>լուծումը</w:t>
            </w:r>
          </w:p>
          <w:p w:rsidR="009C74FC" w:rsidRPr="009E3C4D" w:rsidRDefault="003B28B1" w:rsidP="003B28B1">
            <w:pPr>
              <w:pStyle w:val="NormalWeb"/>
              <w:spacing w:before="0" w:beforeAutospacing="0" w:after="0" w:afterAutospacing="0"/>
              <w:jc w:val="both"/>
              <w:rPr>
                <w:rFonts w:ascii="GHEA Grapalat" w:hAnsi="GHEA Grapalat"/>
                <w:lang w:val="hy-AM"/>
              </w:rPr>
            </w:pPr>
            <w:r w:rsidRPr="00100460">
              <w:rPr>
                <w:rFonts w:ascii="GHEA Grapalat" w:hAnsi="GHEA Grapalat" w:cs="Sylfaen"/>
                <w:color w:val="000000"/>
                <w:lang w:val="hy-AM"/>
              </w:rPr>
              <w:t>Իր</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լիազորությունների</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շրջանակներում</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բացահայտում</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է</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մասնագիտական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խնդիրներ</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և</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այդ</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խնդիրներին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տալիս</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է</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մասնագիտական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լուծումներ</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և</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մասնակցում</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է</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կառուցվածքային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ստորաբաժանման</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առջև</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դրված</w:t>
            </w:r>
            <w:r w:rsidR="00340E96" w:rsidRPr="00340E96">
              <w:rPr>
                <w:rFonts w:ascii="GHEA Grapalat" w:hAnsi="GHEA Grapalat" w:cs="Sylfaen"/>
                <w:color w:val="000000"/>
                <w:lang w:val="hy-AM"/>
              </w:rPr>
              <w:t xml:space="preserve"> </w:t>
            </w:r>
            <w:r w:rsidRPr="00100460">
              <w:rPr>
                <w:rFonts w:ascii="GHEA Grapalat" w:hAnsi="GHEA Grapalat" w:cs="Sylfaen"/>
                <w:color w:val="000000"/>
                <w:lang w:val="hy-AM"/>
              </w:rPr>
              <w:t>խնդիրների</w:t>
            </w:r>
            <w:r w:rsidR="00340E96" w:rsidRPr="00340E96">
              <w:rPr>
                <w:rFonts w:ascii="GHEA Grapalat" w:hAnsi="GHEA Grapalat" w:cs="Sylfaen"/>
                <w:color w:val="000000"/>
                <w:lang w:val="hy-AM"/>
              </w:rPr>
              <w:t xml:space="preserve"> </w:t>
            </w:r>
            <w:bookmarkStart w:id="0" w:name="_GoBack"/>
            <w:bookmarkEnd w:id="0"/>
            <w:r w:rsidRPr="00100460">
              <w:rPr>
                <w:rFonts w:ascii="GHEA Grapalat" w:hAnsi="GHEA Grapalat" w:cs="Sylfaen"/>
                <w:color w:val="000000"/>
                <w:lang w:val="hy-AM"/>
              </w:rPr>
              <w:t>լուծմանը</w:t>
            </w:r>
            <w:r w:rsidRPr="00100460">
              <w:rPr>
                <w:rFonts w:ascii="GHEA Grapalat" w:hAnsi="GHEA Grapalat"/>
                <w:color w:val="000000"/>
                <w:lang w:val="hy-AM"/>
              </w:rPr>
              <w:t>:</w:t>
            </w:r>
          </w:p>
        </w:tc>
      </w:tr>
    </w:tbl>
    <w:p w:rsidR="00855F8D" w:rsidRPr="003617D8" w:rsidRDefault="00855F8D">
      <w:pPr>
        <w:rPr>
          <w:rFonts w:ascii="GHEA Grapalat" w:hAnsi="GHEA Grapalat"/>
          <w:sz w:val="24"/>
          <w:szCs w:val="24"/>
          <w:lang w:val="hy-AM"/>
        </w:rPr>
      </w:pPr>
    </w:p>
    <w:sectPr w:rsidR="00855F8D" w:rsidRPr="003617D8" w:rsidSect="00340E96">
      <w:pgSz w:w="12240" w:h="15840"/>
      <w:pgMar w:top="81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w:altName w:val="Arial"/>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302"/>
    <w:multiLevelType w:val="hybridMultilevel"/>
    <w:tmpl w:val="EEBE9FFA"/>
    <w:lvl w:ilvl="0" w:tplc="CEC04AEC">
      <w:start w:val="1"/>
      <w:numFmt w:val="decimal"/>
      <w:lvlText w:val="%1."/>
      <w:lvlJc w:val="left"/>
      <w:pPr>
        <w:ind w:left="720" w:hanging="360"/>
      </w:pPr>
      <w:rPr>
        <w:rFonts w:ascii="GHEA Grapalat" w:eastAsia="Times New Roman" w:hAnsi="GHEA Grapala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73B8"/>
    <w:multiLevelType w:val="hybridMultilevel"/>
    <w:tmpl w:val="EA123BC0"/>
    <w:lvl w:ilvl="0" w:tplc="A024F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06B08"/>
    <w:multiLevelType w:val="hybridMultilevel"/>
    <w:tmpl w:val="A550593C"/>
    <w:lvl w:ilvl="0" w:tplc="4ACE57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D120C"/>
    <w:multiLevelType w:val="hybridMultilevel"/>
    <w:tmpl w:val="36C0C3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606F22"/>
    <w:multiLevelType w:val="hybridMultilevel"/>
    <w:tmpl w:val="3404E03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B655C"/>
    <w:multiLevelType w:val="hybridMultilevel"/>
    <w:tmpl w:val="88103B50"/>
    <w:lvl w:ilvl="0" w:tplc="04090001">
      <w:start w:val="1"/>
      <w:numFmt w:val="bullet"/>
      <w:lvlText w:val=""/>
      <w:lvlJc w:val="left"/>
      <w:pPr>
        <w:ind w:left="2345" w:hanging="360"/>
      </w:pPr>
      <w:rPr>
        <w:rFonts w:ascii="Symbol" w:hAnsi="Symbol"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13F25D36"/>
    <w:multiLevelType w:val="hybridMultilevel"/>
    <w:tmpl w:val="523C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11E33"/>
    <w:multiLevelType w:val="hybridMultilevel"/>
    <w:tmpl w:val="A21C8E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58A7A2C"/>
    <w:multiLevelType w:val="hybridMultilevel"/>
    <w:tmpl w:val="69F69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024A8A"/>
    <w:multiLevelType w:val="hybridMultilevel"/>
    <w:tmpl w:val="B108F352"/>
    <w:lvl w:ilvl="0" w:tplc="7D7C96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8B7734"/>
    <w:multiLevelType w:val="hybridMultilevel"/>
    <w:tmpl w:val="8C9809C4"/>
    <w:lvl w:ilvl="0" w:tplc="04090001">
      <w:start w:val="1"/>
      <w:numFmt w:val="bullet"/>
      <w:lvlText w:val=""/>
      <w:lvlJc w:val="left"/>
      <w:pPr>
        <w:ind w:left="2345" w:hanging="360"/>
      </w:pPr>
      <w:rPr>
        <w:rFonts w:ascii="Symbol" w:hAnsi="Symbol"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15:restartNumberingAfterBreak="0">
    <w:nsid w:val="20E10DB2"/>
    <w:multiLevelType w:val="hybridMultilevel"/>
    <w:tmpl w:val="9C70F236"/>
    <w:lvl w:ilvl="0" w:tplc="0409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15:restartNumberingAfterBreak="0">
    <w:nsid w:val="22D57334"/>
    <w:multiLevelType w:val="hybridMultilevel"/>
    <w:tmpl w:val="20747C60"/>
    <w:lvl w:ilvl="0" w:tplc="04190001">
      <w:start w:val="1"/>
      <w:numFmt w:val="bullet"/>
      <w:lvlText w:val=""/>
      <w:lvlJc w:val="left"/>
      <w:pPr>
        <w:ind w:left="720" w:hanging="360"/>
      </w:pPr>
      <w:rPr>
        <w:rFonts w:ascii="Symbol" w:hAnsi="Symbol"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40FC9"/>
    <w:multiLevelType w:val="multilevel"/>
    <w:tmpl w:val="B08EC80A"/>
    <w:lvl w:ilvl="0">
      <w:start w:val="1"/>
      <w:numFmt w:val="decimal"/>
      <w:lvlText w:val="%1."/>
      <w:lvlJc w:val="left"/>
      <w:pPr>
        <w:ind w:left="405" w:hanging="405"/>
      </w:pPr>
      <w:rPr>
        <w:rFonts w:hint="default"/>
        <w:i w:val="0"/>
      </w:rPr>
    </w:lvl>
    <w:lvl w:ilvl="1">
      <w:start w:val="1"/>
      <w:numFmt w:val="decimal"/>
      <w:lvlText w:val="%1.%2."/>
      <w:lvlJc w:val="left"/>
      <w:pPr>
        <w:ind w:left="405" w:hanging="405"/>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25A15B1F"/>
    <w:multiLevelType w:val="hybridMultilevel"/>
    <w:tmpl w:val="61CE90D0"/>
    <w:lvl w:ilvl="0" w:tplc="DF0451B2">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1F2C"/>
    <w:multiLevelType w:val="hybridMultilevel"/>
    <w:tmpl w:val="B8923B9C"/>
    <w:lvl w:ilvl="0" w:tplc="0409000F">
      <w:start w:val="1"/>
      <w:numFmt w:val="decimal"/>
      <w:lvlText w:val="%1."/>
      <w:lvlJc w:val="left"/>
      <w:pPr>
        <w:ind w:left="1154" w:hanging="360"/>
      </w:pPr>
      <w:rPr>
        <w:rFonts w:hint="default"/>
        <w:b w:val="0"/>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6" w15:restartNumberingAfterBreak="0">
    <w:nsid w:val="37C130A2"/>
    <w:multiLevelType w:val="hybridMultilevel"/>
    <w:tmpl w:val="0DBA0062"/>
    <w:lvl w:ilvl="0" w:tplc="8FF8B626">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5118C"/>
    <w:multiLevelType w:val="hybridMultilevel"/>
    <w:tmpl w:val="A4A4A1F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A657420"/>
    <w:multiLevelType w:val="hybridMultilevel"/>
    <w:tmpl w:val="5CA6AF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1774E"/>
    <w:multiLevelType w:val="hybridMultilevel"/>
    <w:tmpl w:val="986C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1E77"/>
    <w:multiLevelType w:val="hybridMultilevel"/>
    <w:tmpl w:val="E5E6639E"/>
    <w:lvl w:ilvl="0" w:tplc="3FEE04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E6A59"/>
    <w:multiLevelType w:val="hybridMultilevel"/>
    <w:tmpl w:val="4ABA4A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F2171"/>
    <w:multiLevelType w:val="hybridMultilevel"/>
    <w:tmpl w:val="4DF8A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B41CE"/>
    <w:multiLevelType w:val="hybridMultilevel"/>
    <w:tmpl w:val="83C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734C2"/>
    <w:multiLevelType w:val="hybridMultilevel"/>
    <w:tmpl w:val="2934094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7915AA"/>
    <w:multiLevelType w:val="hybridMultilevel"/>
    <w:tmpl w:val="969C5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167ABF"/>
    <w:multiLevelType w:val="hybridMultilevel"/>
    <w:tmpl w:val="9ED62562"/>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F095292"/>
    <w:multiLevelType w:val="hybridMultilevel"/>
    <w:tmpl w:val="096E365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9637F9"/>
    <w:multiLevelType w:val="hybridMultilevel"/>
    <w:tmpl w:val="D38E9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74A38"/>
    <w:multiLevelType w:val="hybridMultilevel"/>
    <w:tmpl w:val="05BA02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55009C"/>
    <w:multiLevelType w:val="hybridMultilevel"/>
    <w:tmpl w:val="84C4B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C2258E"/>
    <w:multiLevelType w:val="hybridMultilevel"/>
    <w:tmpl w:val="FF66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6525C"/>
    <w:multiLevelType w:val="hybridMultilevel"/>
    <w:tmpl w:val="AB0EB5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C16E8"/>
    <w:multiLevelType w:val="hybridMultilevel"/>
    <w:tmpl w:val="9D08B780"/>
    <w:lvl w:ilvl="0" w:tplc="54FEF9D6">
      <w:start w:val="1"/>
      <w:numFmt w:val="decimal"/>
      <w:lvlText w:val="%1."/>
      <w:lvlJc w:val="left"/>
      <w:pPr>
        <w:ind w:left="720" w:hanging="360"/>
      </w:pPr>
      <w:rPr>
        <w:rFonts w:cs="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B0672"/>
    <w:multiLevelType w:val="hybridMultilevel"/>
    <w:tmpl w:val="45BEEDFC"/>
    <w:lvl w:ilvl="0" w:tplc="9140F0AA">
      <w:start w:val="1"/>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D17E7"/>
    <w:multiLevelType w:val="hybridMultilevel"/>
    <w:tmpl w:val="D554B08E"/>
    <w:lvl w:ilvl="0" w:tplc="0409000F">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6" w15:restartNumberingAfterBreak="0">
    <w:nsid w:val="6BEA406F"/>
    <w:multiLevelType w:val="hybridMultilevel"/>
    <w:tmpl w:val="2F14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02CE8"/>
    <w:multiLevelType w:val="hybridMultilevel"/>
    <w:tmpl w:val="8CD682FA"/>
    <w:lvl w:ilvl="0" w:tplc="7F7A059C">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8" w15:restartNumberingAfterBreak="0">
    <w:nsid w:val="70EA1ECD"/>
    <w:multiLevelType w:val="hybridMultilevel"/>
    <w:tmpl w:val="BCAED6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6C7108"/>
    <w:multiLevelType w:val="hybridMultilevel"/>
    <w:tmpl w:val="262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626A3"/>
    <w:multiLevelType w:val="hybridMultilevel"/>
    <w:tmpl w:val="D38C5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22C38"/>
    <w:multiLevelType w:val="hybridMultilevel"/>
    <w:tmpl w:val="F9BC6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374EF"/>
    <w:multiLevelType w:val="hybridMultilevel"/>
    <w:tmpl w:val="44828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4"/>
  </w:num>
  <w:num w:numId="3">
    <w:abstractNumId w:val="1"/>
  </w:num>
  <w:num w:numId="4">
    <w:abstractNumId w:val="14"/>
  </w:num>
  <w:num w:numId="5">
    <w:abstractNumId w:val="21"/>
  </w:num>
  <w:num w:numId="6">
    <w:abstractNumId w:val="18"/>
  </w:num>
  <w:num w:numId="7">
    <w:abstractNumId w:val="40"/>
  </w:num>
  <w:num w:numId="8">
    <w:abstractNumId w:val="28"/>
  </w:num>
  <w:num w:numId="9">
    <w:abstractNumId w:val="25"/>
  </w:num>
  <w:num w:numId="10">
    <w:abstractNumId w:val="15"/>
  </w:num>
  <w:num w:numId="11">
    <w:abstractNumId w:val="37"/>
  </w:num>
  <w:num w:numId="12">
    <w:abstractNumId w:val="29"/>
  </w:num>
  <w:num w:numId="13">
    <w:abstractNumId w:val="20"/>
  </w:num>
  <w:num w:numId="14">
    <w:abstractNumId w:val="22"/>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6"/>
  </w:num>
  <w:num w:numId="20">
    <w:abstractNumId w:val="0"/>
  </w:num>
  <w:num w:numId="21">
    <w:abstractNumId w:val="23"/>
  </w:num>
  <w:num w:numId="22">
    <w:abstractNumId w:val="39"/>
  </w:num>
  <w:num w:numId="23">
    <w:abstractNumId w:val="11"/>
  </w:num>
  <w:num w:numId="24">
    <w:abstractNumId w:val="5"/>
  </w:num>
  <w:num w:numId="25">
    <w:abstractNumId w:val="36"/>
  </w:num>
  <w:num w:numId="26">
    <w:abstractNumId w:val="31"/>
  </w:num>
  <w:num w:numId="27">
    <w:abstractNumId w:val="10"/>
  </w:num>
  <w:num w:numId="28">
    <w:abstractNumId w:val="41"/>
  </w:num>
  <w:num w:numId="29">
    <w:abstractNumId w:val="4"/>
  </w:num>
  <w:num w:numId="30">
    <w:abstractNumId w:val="35"/>
  </w:num>
  <w:num w:numId="31">
    <w:abstractNumId w:val="26"/>
  </w:num>
  <w:num w:numId="32">
    <w:abstractNumId w:val="33"/>
  </w:num>
  <w:num w:numId="33">
    <w:abstractNumId w:val="2"/>
  </w:num>
  <w:num w:numId="34">
    <w:abstractNumId w:val="30"/>
  </w:num>
  <w:num w:numId="35">
    <w:abstractNumId w:val="32"/>
  </w:num>
  <w:num w:numId="36">
    <w:abstractNumId w:val="9"/>
  </w:num>
  <w:num w:numId="37">
    <w:abstractNumId w:val="42"/>
  </w:num>
  <w:num w:numId="38">
    <w:abstractNumId w:val="27"/>
  </w:num>
  <w:num w:numId="39">
    <w:abstractNumId w:val="3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4"/>
  </w:num>
  <w:num w:numId="45">
    <w:abstractNumId w:val="12"/>
  </w:num>
  <w:num w:numId="46">
    <w:abstractNumId w:val="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D1343"/>
    <w:rsid w:val="0004795E"/>
    <w:rsid w:val="00057236"/>
    <w:rsid w:val="00062884"/>
    <w:rsid w:val="0006460C"/>
    <w:rsid w:val="00066EC6"/>
    <w:rsid w:val="00082B01"/>
    <w:rsid w:val="000E168A"/>
    <w:rsid w:val="000E3AD2"/>
    <w:rsid w:val="000F2ADC"/>
    <w:rsid w:val="00100460"/>
    <w:rsid w:val="00156466"/>
    <w:rsid w:val="00164DB2"/>
    <w:rsid w:val="001742E2"/>
    <w:rsid w:val="00184FCD"/>
    <w:rsid w:val="00186B40"/>
    <w:rsid w:val="001876F8"/>
    <w:rsid w:val="002042F9"/>
    <w:rsid w:val="00204E65"/>
    <w:rsid w:val="00242EA4"/>
    <w:rsid w:val="00251C45"/>
    <w:rsid w:val="00281E6B"/>
    <w:rsid w:val="002B4640"/>
    <w:rsid w:val="002D454B"/>
    <w:rsid w:val="00321C52"/>
    <w:rsid w:val="00340E96"/>
    <w:rsid w:val="003617D8"/>
    <w:rsid w:val="00376C0F"/>
    <w:rsid w:val="003B28B1"/>
    <w:rsid w:val="003D1F1C"/>
    <w:rsid w:val="003D1F2F"/>
    <w:rsid w:val="003D38EA"/>
    <w:rsid w:val="003F18F3"/>
    <w:rsid w:val="00400FC9"/>
    <w:rsid w:val="004017F5"/>
    <w:rsid w:val="0043414F"/>
    <w:rsid w:val="00444953"/>
    <w:rsid w:val="00486795"/>
    <w:rsid w:val="004C0E58"/>
    <w:rsid w:val="004E38F6"/>
    <w:rsid w:val="004F01A4"/>
    <w:rsid w:val="005022F9"/>
    <w:rsid w:val="00517D0E"/>
    <w:rsid w:val="005223AD"/>
    <w:rsid w:val="00541E2E"/>
    <w:rsid w:val="00562D26"/>
    <w:rsid w:val="00564112"/>
    <w:rsid w:val="005C4317"/>
    <w:rsid w:val="005D68E4"/>
    <w:rsid w:val="005D739F"/>
    <w:rsid w:val="005E0644"/>
    <w:rsid w:val="00615BE2"/>
    <w:rsid w:val="00617951"/>
    <w:rsid w:val="00627B3D"/>
    <w:rsid w:val="00632DDC"/>
    <w:rsid w:val="00640EF8"/>
    <w:rsid w:val="00656344"/>
    <w:rsid w:val="00682F8B"/>
    <w:rsid w:val="00693E87"/>
    <w:rsid w:val="006B0A38"/>
    <w:rsid w:val="006B1FF5"/>
    <w:rsid w:val="006F027F"/>
    <w:rsid w:val="006F0ABC"/>
    <w:rsid w:val="00720C4F"/>
    <w:rsid w:val="00744EDD"/>
    <w:rsid w:val="00773288"/>
    <w:rsid w:val="00777282"/>
    <w:rsid w:val="0077767D"/>
    <w:rsid w:val="00780849"/>
    <w:rsid w:val="007B09A5"/>
    <w:rsid w:val="007B3AA1"/>
    <w:rsid w:val="007C2AA5"/>
    <w:rsid w:val="007C61E6"/>
    <w:rsid w:val="007E1EB6"/>
    <w:rsid w:val="00821F47"/>
    <w:rsid w:val="00855F8D"/>
    <w:rsid w:val="00881051"/>
    <w:rsid w:val="00892C8F"/>
    <w:rsid w:val="008C2980"/>
    <w:rsid w:val="008D49C1"/>
    <w:rsid w:val="008D677D"/>
    <w:rsid w:val="0093229B"/>
    <w:rsid w:val="009372F1"/>
    <w:rsid w:val="009375BD"/>
    <w:rsid w:val="0097405B"/>
    <w:rsid w:val="009957A2"/>
    <w:rsid w:val="009B5257"/>
    <w:rsid w:val="009C74FC"/>
    <w:rsid w:val="009D598C"/>
    <w:rsid w:val="009E3C4D"/>
    <w:rsid w:val="009F454D"/>
    <w:rsid w:val="00A01175"/>
    <w:rsid w:val="00A04AAA"/>
    <w:rsid w:val="00A12032"/>
    <w:rsid w:val="00A208F6"/>
    <w:rsid w:val="00A33D0F"/>
    <w:rsid w:val="00A527CD"/>
    <w:rsid w:val="00A62D6E"/>
    <w:rsid w:val="00A86D22"/>
    <w:rsid w:val="00A93C73"/>
    <w:rsid w:val="00AC7825"/>
    <w:rsid w:val="00AE72E8"/>
    <w:rsid w:val="00B00EBD"/>
    <w:rsid w:val="00B1228A"/>
    <w:rsid w:val="00B16EA3"/>
    <w:rsid w:val="00B53346"/>
    <w:rsid w:val="00BA6792"/>
    <w:rsid w:val="00BD29CF"/>
    <w:rsid w:val="00BF1CB9"/>
    <w:rsid w:val="00C26EF2"/>
    <w:rsid w:val="00C70D8E"/>
    <w:rsid w:val="00C722BF"/>
    <w:rsid w:val="00C86764"/>
    <w:rsid w:val="00CC4389"/>
    <w:rsid w:val="00CC488D"/>
    <w:rsid w:val="00D1592F"/>
    <w:rsid w:val="00D4180F"/>
    <w:rsid w:val="00D57601"/>
    <w:rsid w:val="00D676A8"/>
    <w:rsid w:val="00D94C9F"/>
    <w:rsid w:val="00DA0544"/>
    <w:rsid w:val="00DA3D36"/>
    <w:rsid w:val="00DC7476"/>
    <w:rsid w:val="00E13848"/>
    <w:rsid w:val="00E55F6C"/>
    <w:rsid w:val="00ED1343"/>
    <w:rsid w:val="00ED34D7"/>
    <w:rsid w:val="00F10567"/>
    <w:rsid w:val="00F330A1"/>
    <w:rsid w:val="00F434BB"/>
    <w:rsid w:val="00F73DE8"/>
    <w:rsid w:val="00F8082A"/>
    <w:rsid w:val="00F80AAE"/>
    <w:rsid w:val="00F94DF3"/>
    <w:rsid w:val="00FC3BC5"/>
    <w:rsid w:val="00FC733E"/>
    <w:rsid w:val="00FD4FEC"/>
    <w:rsid w:val="00FD73B3"/>
    <w:rsid w:val="00FE1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C412"/>
  <w15:docId w15:val="{93F6A80B-DD69-4DF0-A947-330B5517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4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ED1343"/>
    <w:pPr>
      <w:spacing w:after="200" w:line="276" w:lineRule="auto"/>
      <w:ind w:left="720"/>
      <w:contextualSpacing/>
    </w:pPr>
    <w:rPr>
      <w:rFonts w:eastAsia="Times New Roman"/>
      <w:lang w:val="ru-RU" w:eastAsia="ru-RU"/>
    </w:rPr>
  </w:style>
  <w:style w:type="paragraph" w:styleId="NormalWeb">
    <w:name w:val="Normal (Web)"/>
    <w:aliases w:val="webb"/>
    <w:basedOn w:val="Normal"/>
    <w:link w:val="NormalWebChar"/>
    <w:unhideWhenUsed/>
    <w:rsid w:val="00562D2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62D26"/>
    <w:rPr>
      <w:i/>
      <w:iCs/>
    </w:rPr>
  </w:style>
  <w:style w:type="character" w:customStyle="1" w:styleId="showhide">
    <w:name w:val="showhide"/>
    <w:basedOn w:val="DefaultParagraphFont"/>
    <w:rsid w:val="009C74FC"/>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44953"/>
    <w:rPr>
      <w:rFonts w:ascii="Calibri" w:eastAsia="Times New Roman" w:hAnsi="Calibri" w:cs="Times New Roman"/>
      <w:lang w:val="ru-RU" w:eastAsia="ru-RU"/>
    </w:rPr>
  </w:style>
  <w:style w:type="table" w:styleId="TableGrid">
    <w:name w:val="Table Grid"/>
    <w:basedOn w:val="TableNormal"/>
    <w:uiPriority w:val="59"/>
    <w:rsid w:val="007B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223AD"/>
    <w:pPr>
      <w:spacing w:after="120" w:line="256" w:lineRule="auto"/>
      <w:ind w:left="360"/>
    </w:pPr>
  </w:style>
  <w:style w:type="character" w:customStyle="1" w:styleId="BodyTextIndentChar">
    <w:name w:val="Body Text Indent Char"/>
    <w:basedOn w:val="DefaultParagraphFont"/>
    <w:link w:val="BodyTextIndent"/>
    <w:uiPriority w:val="99"/>
    <w:rsid w:val="005223AD"/>
    <w:rPr>
      <w:rFonts w:ascii="Calibri" w:eastAsia="Calibri" w:hAnsi="Calibri" w:cs="Times New Roman"/>
    </w:rPr>
  </w:style>
  <w:style w:type="character" w:customStyle="1" w:styleId="NormalWebChar">
    <w:name w:val="Normal (Web) Char"/>
    <w:aliases w:val="webb Char"/>
    <w:link w:val="NormalWeb"/>
    <w:locked/>
    <w:rsid w:val="003B28B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1175"/>
    <w:rPr>
      <w:sz w:val="16"/>
      <w:szCs w:val="16"/>
    </w:rPr>
  </w:style>
  <w:style w:type="paragraph" w:styleId="CommentText">
    <w:name w:val="annotation text"/>
    <w:basedOn w:val="Normal"/>
    <w:link w:val="CommentTextChar"/>
    <w:uiPriority w:val="99"/>
    <w:semiHidden/>
    <w:unhideWhenUsed/>
    <w:rsid w:val="00A01175"/>
    <w:pPr>
      <w:spacing w:line="240" w:lineRule="auto"/>
    </w:pPr>
    <w:rPr>
      <w:sz w:val="20"/>
      <w:szCs w:val="20"/>
    </w:rPr>
  </w:style>
  <w:style w:type="character" w:customStyle="1" w:styleId="CommentTextChar">
    <w:name w:val="Comment Text Char"/>
    <w:basedOn w:val="DefaultParagraphFont"/>
    <w:link w:val="CommentText"/>
    <w:uiPriority w:val="99"/>
    <w:semiHidden/>
    <w:rsid w:val="00A011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1175"/>
    <w:rPr>
      <w:b/>
      <w:bCs/>
    </w:rPr>
  </w:style>
  <w:style w:type="character" w:customStyle="1" w:styleId="CommentSubjectChar">
    <w:name w:val="Comment Subject Char"/>
    <w:basedOn w:val="CommentTextChar"/>
    <w:link w:val="CommentSubject"/>
    <w:uiPriority w:val="99"/>
    <w:semiHidden/>
    <w:rsid w:val="00A0117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01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1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1705">
      <w:bodyDiv w:val="1"/>
      <w:marLeft w:val="0"/>
      <w:marRight w:val="0"/>
      <w:marTop w:val="0"/>
      <w:marBottom w:val="0"/>
      <w:divBdr>
        <w:top w:val="none" w:sz="0" w:space="0" w:color="auto"/>
        <w:left w:val="none" w:sz="0" w:space="0" w:color="auto"/>
        <w:bottom w:val="none" w:sz="0" w:space="0" w:color="auto"/>
        <w:right w:val="none" w:sz="0" w:space="0" w:color="auto"/>
      </w:divBdr>
    </w:div>
    <w:div w:id="200022129">
      <w:bodyDiv w:val="1"/>
      <w:marLeft w:val="0"/>
      <w:marRight w:val="0"/>
      <w:marTop w:val="0"/>
      <w:marBottom w:val="0"/>
      <w:divBdr>
        <w:top w:val="none" w:sz="0" w:space="0" w:color="auto"/>
        <w:left w:val="none" w:sz="0" w:space="0" w:color="auto"/>
        <w:bottom w:val="none" w:sz="0" w:space="0" w:color="auto"/>
        <w:right w:val="none" w:sz="0" w:space="0" w:color="auto"/>
      </w:divBdr>
    </w:div>
    <w:div w:id="1330479015">
      <w:bodyDiv w:val="1"/>
      <w:marLeft w:val="0"/>
      <w:marRight w:val="0"/>
      <w:marTop w:val="0"/>
      <w:marBottom w:val="0"/>
      <w:divBdr>
        <w:top w:val="none" w:sz="0" w:space="0" w:color="auto"/>
        <w:left w:val="none" w:sz="0" w:space="0" w:color="auto"/>
        <w:bottom w:val="none" w:sz="0" w:space="0" w:color="auto"/>
        <w:right w:val="none" w:sz="0" w:space="0" w:color="auto"/>
      </w:divBdr>
    </w:div>
    <w:div w:id="1479806900">
      <w:bodyDiv w:val="1"/>
      <w:marLeft w:val="0"/>
      <w:marRight w:val="0"/>
      <w:marTop w:val="0"/>
      <w:marBottom w:val="0"/>
      <w:divBdr>
        <w:top w:val="none" w:sz="0" w:space="0" w:color="auto"/>
        <w:left w:val="none" w:sz="0" w:space="0" w:color="auto"/>
        <w:bottom w:val="none" w:sz="0" w:space="0" w:color="auto"/>
        <w:right w:val="none" w:sz="0" w:space="0" w:color="auto"/>
      </w:divBdr>
    </w:div>
    <w:div w:id="1636254553">
      <w:bodyDiv w:val="1"/>
      <w:marLeft w:val="0"/>
      <w:marRight w:val="0"/>
      <w:marTop w:val="0"/>
      <w:marBottom w:val="0"/>
      <w:divBdr>
        <w:top w:val="none" w:sz="0" w:space="0" w:color="auto"/>
        <w:left w:val="none" w:sz="0" w:space="0" w:color="auto"/>
        <w:bottom w:val="none" w:sz="0" w:space="0" w:color="auto"/>
        <w:right w:val="none" w:sz="0" w:space="0" w:color="auto"/>
      </w:divBdr>
    </w:div>
    <w:div w:id="19318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1BE6-1CD9-460B-AA5C-25CA9CFD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mbabayan</dc:creator>
  <cp:lastModifiedBy>Lyuba Gasparyan</cp:lastModifiedBy>
  <cp:revision>105</cp:revision>
  <cp:lastPrinted>2019-09-30T09:50:00Z</cp:lastPrinted>
  <dcterms:created xsi:type="dcterms:W3CDTF">2019-01-18T06:27:00Z</dcterms:created>
  <dcterms:modified xsi:type="dcterms:W3CDTF">2025-05-15T12:02:00Z</dcterms:modified>
</cp:coreProperties>
</file>