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58" w:rsidRPr="000B6758" w:rsidRDefault="000B6758" w:rsidP="00540D87">
      <w:pPr>
        <w:pStyle w:val="NoSpacing"/>
        <w:ind w:firstLine="708"/>
        <w:jc w:val="both"/>
        <w:rPr>
          <w:rFonts w:ascii="GHEA Grapalat" w:hAnsi="GHEA Grapalat" w:cs="Arial"/>
          <w:b/>
          <w:bCs/>
          <w:color w:val="050505"/>
          <w:sz w:val="24"/>
          <w:szCs w:val="24"/>
          <w:shd w:val="clear" w:color="auto" w:fill="FFFFFF"/>
          <w:lang w:val="hy-AM"/>
        </w:rPr>
      </w:pPr>
      <w:r w:rsidRPr="000B6758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Հաստատվել են սոցիալական նպատակներով </w:t>
      </w:r>
      <w:r w:rsidRPr="000B67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որսի (սիրողական ձկնորսություն) </w:t>
      </w:r>
      <w:r w:rsidRPr="000B675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համար նախատեսվող օգտագործման թույլատրելի չափաքանակները և որսի ժամկետները</w:t>
      </w:r>
    </w:p>
    <w:p w:rsidR="000B6758" w:rsidRDefault="000B6758" w:rsidP="00540D87">
      <w:pPr>
        <w:pStyle w:val="NoSpacing"/>
        <w:ind w:firstLine="708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</w:p>
    <w:p w:rsidR="00540D87" w:rsidRDefault="00540D87" w:rsidP="00540D87">
      <w:pPr>
        <w:pStyle w:val="NoSpacing"/>
        <w:ind w:firstLine="708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  <w:r w:rsidRPr="00BC6AC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Հաստատվել է շ</w:t>
      </w:r>
      <w:r w:rsidRPr="000B6758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րջակա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0B6758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միջավայրի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0B6758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նախարար</w:t>
      </w:r>
      <w:r w:rsidRPr="00BC6AC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ի 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202</w:t>
      </w:r>
      <w:r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3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0B6758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թվականի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հունվարի </w:t>
      </w:r>
      <w:r w:rsidR="0008762A"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27</w:t>
      </w:r>
      <w:r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-ի </w:t>
      </w:r>
      <w:r w:rsidRPr="00BC6A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«2023 թվականի ընթացքում </w:t>
      </w:r>
      <w:r w:rsidRPr="00BC6AC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BC6AC5">
        <w:rPr>
          <w:rFonts w:ascii="GHEA Grapalat" w:hAnsi="GHEA Grapalat" w:cs="Calibri"/>
          <w:sz w:val="24"/>
          <w:szCs w:val="24"/>
          <w:lang w:val="hy-AM"/>
        </w:rPr>
        <w:t xml:space="preserve"> Հ</w:t>
      </w:r>
      <w:r w:rsidRPr="00BC6AC5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Pr="00BC6AC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BC6AC5">
        <w:rPr>
          <w:rFonts w:ascii="GHEA Grapalat" w:hAnsi="GHEA Grapalat" w:cs="Sylfaen"/>
          <w:sz w:val="24"/>
          <w:szCs w:val="24"/>
          <w:lang w:val="hy-AM"/>
        </w:rPr>
        <w:t>ջրածածկ</w:t>
      </w:r>
      <w:r w:rsidRPr="00BC6AC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BC6AC5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Pr="00BC6AC5">
        <w:rPr>
          <w:rFonts w:ascii="GHEA Grapalat" w:hAnsi="GHEA Grapalat" w:cs="Calibri"/>
          <w:sz w:val="24"/>
          <w:szCs w:val="24"/>
          <w:lang w:val="hy-AM"/>
        </w:rPr>
        <w:t xml:space="preserve"> սոցիալական նպատակներով </w:t>
      </w:r>
      <w:r w:rsidRPr="00BC6AC5">
        <w:rPr>
          <w:rFonts w:ascii="GHEA Grapalat" w:hAnsi="GHEA Grapalat" w:cs="Sylfaen"/>
          <w:sz w:val="24"/>
          <w:szCs w:val="24"/>
          <w:lang w:val="hy-AM"/>
        </w:rPr>
        <w:t xml:space="preserve">որսի (սիրողական ձկնորսություն) </w:t>
      </w:r>
      <w:r w:rsidRPr="00BC6A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համար նախատեսվող օգտագործման թույլատրելի չափաքանակները և որսի ժամկետները սահմանելու մասին» 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N</w:t>
      </w:r>
      <w:r w:rsidR="0008762A"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23-</w:t>
      </w:r>
      <w:r w:rsidR="0008762A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Ն</w:t>
      </w:r>
      <w:r w:rsidRPr="000B6758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հրամանը։</w:t>
      </w:r>
    </w:p>
    <w:p w:rsidR="000A02E2" w:rsidRPr="00BC6AC5" w:rsidRDefault="000A02E2" w:rsidP="00540D87">
      <w:pPr>
        <w:pStyle w:val="NoSpacing"/>
        <w:ind w:firstLine="708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</w:p>
    <w:p w:rsidR="00540D87" w:rsidRDefault="00540D87" w:rsidP="00540D87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ab/>
      </w:r>
      <w:r w:rsidR="00BC6AC5" w:rsidRPr="00BC6AC5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2023 թվականի հունվարի 1-ից ուժի մեջ է մտել </w:t>
      </w:r>
      <w:r w:rsidR="00BC6AC5" w:rsidRPr="00BC6AC5">
        <w:rPr>
          <w:rFonts w:ascii="GHEA Grapalat" w:hAnsi="GHEA Grapalat"/>
          <w:sz w:val="24"/>
          <w:szCs w:val="24"/>
          <w:lang w:val="hy-AM"/>
        </w:rPr>
        <w:t xml:space="preserve">Հարկային օրենսգրքում փոփոխություն և լրացում կատարելու մասին օրենքի համապատասխան դրույթը, համաձայն որի՝ կենսաթոշակային տարիքի </w:t>
      </w:r>
      <w:r w:rsidR="00BC6AC5">
        <w:rPr>
          <w:rFonts w:ascii="GHEA Grapalat" w:hAnsi="GHEA Grapalat"/>
          <w:sz w:val="24"/>
          <w:szCs w:val="24"/>
          <w:lang w:val="hy-AM"/>
        </w:rPr>
        <w:t>անձանց</w:t>
      </w:r>
      <w:r w:rsidR="00BC6AC5" w:rsidRPr="00BC6AC5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BC6AC5">
        <w:rPr>
          <w:rFonts w:ascii="GHEA Grapalat" w:hAnsi="GHEA Grapalat"/>
          <w:sz w:val="24"/>
          <w:szCs w:val="24"/>
          <w:lang w:val="hy-AM"/>
        </w:rPr>
        <w:t xml:space="preserve"> </w:t>
      </w:r>
      <w:r w:rsidR="00BC6AC5" w:rsidRPr="00BC6AC5">
        <w:rPr>
          <w:rFonts w:ascii="GHEA Grapalat" w:hAnsi="GHEA Grapalat"/>
          <w:sz w:val="24"/>
          <w:szCs w:val="24"/>
          <w:lang w:val="hy-AM"/>
        </w:rPr>
        <w:t>սիրողական ձկնորսության դեպքում բնօգտագործման վճար չի գանձում։</w:t>
      </w:r>
    </w:p>
    <w:p w:rsidR="000A02E2" w:rsidRPr="002B1110" w:rsidRDefault="000A02E2" w:rsidP="00540D87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2B1110">
        <w:rPr>
          <w:rFonts w:ascii="GHEA Grapalat" w:hAnsi="GHEA Grapalat"/>
          <w:b/>
          <w:sz w:val="24"/>
          <w:szCs w:val="24"/>
          <w:lang w:val="hy-AM"/>
        </w:rPr>
        <w:t>Կենսաթոշակային տարիքի հայտատուները պետք է ներկայացնեն</w:t>
      </w:r>
      <w:r w:rsidRPr="002B11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110">
        <w:rPr>
          <w:rFonts w:ascii="GHEA Grapalat" w:hAnsi="GHEA Grapalat"/>
          <w:b/>
          <w:sz w:val="24"/>
          <w:szCs w:val="24"/>
          <w:lang w:val="hy-AM"/>
        </w:rPr>
        <w:t>կենսաթոշակի վկայականը կամ</w:t>
      </w:r>
      <w:r w:rsidR="002B1110" w:rsidRPr="002B11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1110">
        <w:rPr>
          <w:rFonts w:ascii="GHEA Grapalat" w:hAnsi="GHEA Grapalat"/>
          <w:b/>
          <w:sz w:val="24"/>
          <w:szCs w:val="24"/>
          <w:lang w:val="hy-AM"/>
        </w:rPr>
        <w:t>կենսաթոշակի գրքույկը և անձնագրի պատճեն</w:t>
      </w:r>
      <w:r w:rsidRPr="002B1110">
        <w:rPr>
          <w:rFonts w:ascii="GHEA Grapalat" w:hAnsi="GHEA Grapalat"/>
          <w:sz w:val="24"/>
          <w:szCs w:val="24"/>
          <w:lang w:val="hy-AM"/>
        </w:rPr>
        <w:t>։</w:t>
      </w:r>
    </w:p>
    <w:p w:rsidR="000A02E2" w:rsidRDefault="000A02E2" w:rsidP="00540D87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1F36FB" w:rsidRDefault="00BC6AC5" w:rsidP="001F36FB">
      <w:pPr>
        <w:pStyle w:val="NoSpacing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2023 թվականի հունվարի 1-ից ուժի մեջ է մտել նաև «Պետական տուրքի մասին օրենքում լրացումներ կատարելու մասին» օրենքը, համաձայն որի կենդանական</w:t>
      </w:r>
      <w:r w:rsid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աշխարհի</w:t>
      </w:r>
      <w:r w:rsid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օբյեկտների </w:t>
      </w:r>
      <w:r w:rsid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օ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գտագործման</w:t>
      </w:r>
      <w:r w:rsidR="002B1110" w:rsidRPr="002B1110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պայմանագրի</w:t>
      </w:r>
      <w:r w:rsidR="002B1110" w:rsidRPr="002B1110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կնքման</w:t>
      </w:r>
      <w:r w:rsidR="002B1110" w:rsidRPr="002B1110">
        <w:rPr>
          <w:rFonts w:ascii="Calibri" w:hAnsi="Calibri" w:cs="Calibri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համար</w:t>
      </w:r>
      <w:r w:rsidR="002B1110" w:rsidRPr="002B1110">
        <w:rPr>
          <w:rFonts w:ascii="Calibri" w:hAnsi="Calibri" w:cs="Calibri"/>
          <w:color w:val="050505"/>
          <w:sz w:val="24"/>
          <w:szCs w:val="24"/>
          <w:shd w:val="clear" w:color="auto" w:fill="FFFFFF"/>
          <w:lang w:val="hy-AM"/>
        </w:rPr>
        <w:t xml:space="preserve"> </w:t>
      </w:r>
      <w:r w:rsidR="001F36FB" w:rsidRPr="001F36FB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>սահմանվել է</w:t>
      </w:r>
      <w:r w:rsidR="001F36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բազային տուրքի չափ՝ 1000 ՀՀ դրամ։ </w:t>
      </w:r>
    </w:p>
    <w:p w:rsidR="000A02E2" w:rsidRDefault="000A02E2" w:rsidP="001F36FB">
      <w:pPr>
        <w:pStyle w:val="NoSpacing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1F36FB" w:rsidRDefault="001F36FB" w:rsidP="001F36FB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C5151">
        <w:rPr>
          <w:rFonts w:ascii="GHEA Grapalat" w:hAnsi="GHEA Grapalat"/>
          <w:sz w:val="24"/>
          <w:szCs w:val="24"/>
          <w:lang w:val="hy-AM"/>
        </w:rPr>
        <w:t xml:space="preserve">Գանձապետական միասնական հաշվի եկամտային մասում բացվել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5C5151">
        <w:rPr>
          <w:rFonts w:ascii="GHEA Grapalat" w:hAnsi="GHEA Grapalat"/>
          <w:sz w:val="24"/>
          <w:szCs w:val="24"/>
          <w:lang w:val="hy-AM"/>
        </w:rPr>
        <w:t xml:space="preserve">  «Կենդանական աշխարհի օբյեկտների օգտագործման պայմանագրերի կնքման համար» </w:t>
      </w:r>
      <w:r w:rsidRPr="001F36FB">
        <w:rPr>
          <w:rFonts w:ascii="GHEA Grapalat" w:hAnsi="GHEA Grapalat"/>
          <w:b/>
          <w:bCs/>
          <w:sz w:val="28"/>
          <w:szCs w:val="28"/>
          <w:lang w:val="hy-AM"/>
        </w:rPr>
        <w:t>900005002606</w:t>
      </w:r>
      <w:r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C5151">
        <w:rPr>
          <w:rFonts w:ascii="GHEA Grapalat" w:hAnsi="GHEA Grapalat"/>
          <w:sz w:val="24"/>
          <w:szCs w:val="24"/>
          <w:lang w:val="hy-AM"/>
        </w:rPr>
        <w:t>հաշվեհամար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08762A" w:rsidRPr="005C5151" w:rsidRDefault="0008762A" w:rsidP="001F36FB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540D87" w:rsidRPr="00540D87" w:rsidRDefault="00540D87" w:rsidP="00540D87">
      <w:pPr>
        <w:pStyle w:val="NoSpacing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</w:p>
    <w:p w:rsidR="00540D87" w:rsidRDefault="00540D87" w:rsidP="00540D87">
      <w:pPr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</w:p>
    <w:p w:rsidR="00540D87" w:rsidRDefault="00540D87" w:rsidP="00540D87">
      <w:pPr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</w:p>
    <w:sectPr w:rsidR="00540D87" w:rsidSect="0009772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CF1"/>
    <w:multiLevelType w:val="hybridMultilevel"/>
    <w:tmpl w:val="83BA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E1B38"/>
    <w:multiLevelType w:val="hybridMultilevel"/>
    <w:tmpl w:val="A20E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7F08"/>
    <w:multiLevelType w:val="multilevel"/>
    <w:tmpl w:val="0D468926"/>
    <w:lvl w:ilvl="0">
      <w:start w:val="1"/>
      <w:numFmt w:val="decimal"/>
      <w:lvlText w:val="%1."/>
      <w:lvlJc w:val="left"/>
      <w:rPr>
        <w:rFonts w:ascii="GHEA Grapalat" w:eastAsia="Calibri" w:hAnsi="GHEA Grapala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776DE"/>
    <w:multiLevelType w:val="hybridMultilevel"/>
    <w:tmpl w:val="07246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5D6B5E"/>
    <w:multiLevelType w:val="hybridMultilevel"/>
    <w:tmpl w:val="6938F4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TQyMLW0NDSwMDcwNjFR0lEKTi0uzszPAykwrgUAoApsiCwAAAA="/>
  </w:docVars>
  <w:rsids>
    <w:rsidRoot w:val="00CC0A72"/>
    <w:rsid w:val="00037A8B"/>
    <w:rsid w:val="0004315F"/>
    <w:rsid w:val="000655ED"/>
    <w:rsid w:val="0008762A"/>
    <w:rsid w:val="00097729"/>
    <w:rsid w:val="000A02E2"/>
    <w:rsid w:val="000B4627"/>
    <w:rsid w:val="000B6758"/>
    <w:rsid w:val="00127199"/>
    <w:rsid w:val="00167567"/>
    <w:rsid w:val="00197C44"/>
    <w:rsid w:val="001F36FB"/>
    <w:rsid w:val="00211E28"/>
    <w:rsid w:val="00270B59"/>
    <w:rsid w:val="00283EC0"/>
    <w:rsid w:val="002B1110"/>
    <w:rsid w:val="00317667"/>
    <w:rsid w:val="0034443E"/>
    <w:rsid w:val="00346044"/>
    <w:rsid w:val="00373405"/>
    <w:rsid w:val="003A3764"/>
    <w:rsid w:val="003F6B6C"/>
    <w:rsid w:val="00401F37"/>
    <w:rsid w:val="0042131A"/>
    <w:rsid w:val="00475AE0"/>
    <w:rsid w:val="004940FF"/>
    <w:rsid w:val="004F144B"/>
    <w:rsid w:val="00504F94"/>
    <w:rsid w:val="005340E0"/>
    <w:rsid w:val="00540D87"/>
    <w:rsid w:val="00562B53"/>
    <w:rsid w:val="00586E16"/>
    <w:rsid w:val="005C5151"/>
    <w:rsid w:val="00616E90"/>
    <w:rsid w:val="00621488"/>
    <w:rsid w:val="00671D74"/>
    <w:rsid w:val="00697408"/>
    <w:rsid w:val="006D59B0"/>
    <w:rsid w:val="006E2984"/>
    <w:rsid w:val="00701F7A"/>
    <w:rsid w:val="00732C1F"/>
    <w:rsid w:val="00766BC4"/>
    <w:rsid w:val="00796EB5"/>
    <w:rsid w:val="00854C35"/>
    <w:rsid w:val="008617A5"/>
    <w:rsid w:val="008B700B"/>
    <w:rsid w:val="008C0B38"/>
    <w:rsid w:val="00941051"/>
    <w:rsid w:val="00955280"/>
    <w:rsid w:val="009E1E34"/>
    <w:rsid w:val="009E4275"/>
    <w:rsid w:val="009F5E83"/>
    <w:rsid w:val="00A0316A"/>
    <w:rsid w:val="00A53102"/>
    <w:rsid w:val="00A65EFD"/>
    <w:rsid w:val="00A75D89"/>
    <w:rsid w:val="00A94CAE"/>
    <w:rsid w:val="00AA5D91"/>
    <w:rsid w:val="00B14122"/>
    <w:rsid w:val="00B62F2B"/>
    <w:rsid w:val="00BB7EC0"/>
    <w:rsid w:val="00BC6AC5"/>
    <w:rsid w:val="00C72938"/>
    <w:rsid w:val="00CC0A72"/>
    <w:rsid w:val="00CE3B7C"/>
    <w:rsid w:val="00D22485"/>
    <w:rsid w:val="00D2663C"/>
    <w:rsid w:val="00D60AC0"/>
    <w:rsid w:val="00DA59FD"/>
    <w:rsid w:val="00DB38FC"/>
    <w:rsid w:val="00DB7DF9"/>
    <w:rsid w:val="00DC2388"/>
    <w:rsid w:val="00E02C93"/>
    <w:rsid w:val="00E07E19"/>
    <w:rsid w:val="00E2431D"/>
    <w:rsid w:val="00E8368D"/>
    <w:rsid w:val="00ED45F9"/>
    <w:rsid w:val="00F03016"/>
    <w:rsid w:val="00F1231A"/>
    <w:rsid w:val="00F26A1D"/>
    <w:rsid w:val="00F452F1"/>
    <w:rsid w:val="00FD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6E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27199"/>
    <w:rPr>
      <w:b/>
      <w:bCs/>
    </w:rPr>
  </w:style>
  <w:style w:type="character" w:customStyle="1" w:styleId="NoSpacingChar">
    <w:name w:val="No Spacing Char"/>
    <w:link w:val="NoSpacing"/>
    <w:uiPriority w:val="1"/>
    <w:rsid w:val="005340E0"/>
  </w:style>
  <w:style w:type="paragraph" w:styleId="NormalWeb">
    <w:name w:val="Normal (Web)"/>
    <w:basedOn w:val="Normal"/>
    <w:uiPriority w:val="99"/>
    <w:semiHidden/>
    <w:unhideWhenUsed/>
    <w:rsid w:val="00E8368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4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E19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rsid w:val="0004315F"/>
    <w:rPr>
      <w:rFonts w:ascii="Consolas" w:eastAsia="Consolas" w:hAnsi="Consolas" w:cs="Consolas"/>
    </w:rPr>
  </w:style>
  <w:style w:type="paragraph" w:customStyle="1" w:styleId="1">
    <w:name w:val="Основной текст1"/>
    <w:basedOn w:val="Normal"/>
    <w:link w:val="a"/>
    <w:rsid w:val="0004315F"/>
    <w:pPr>
      <w:widowControl w:val="0"/>
      <w:spacing w:after="0" w:line="288" w:lineRule="auto"/>
    </w:pPr>
    <w:rPr>
      <w:rFonts w:ascii="Consolas" w:eastAsia="Consolas" w:hAnsi="Consolas" w:cs="Consolas"/>
    </w:rPr>
  </w:style>
  <w:style w:type="paragraph" w:styleId="BodyText">
    <w:name w:val="Body Text"/>
    <w:basedOn w:val="Normal"/>
    <w:link w:val="BodyTextChar"/>
    <w:semiHidden/>
    <w:unhideWhenUsed/>
    <w:rsid w:val="00504F94"/>
    <w:pPr>
      <w:spacing w:after="0" w:line="360" w:lineRule="auto"/>
    </w:pPr>
    <w:rPr>
      <w:rFonts w:ascii="Times Armenian" w:eastAsia="Times New Roman" w:hAnsi="Times Armeni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04F94"/>
    <w:rPr>
      <w:rFonts w:ascii="Times Armenian" w:eastAsia="Times New Roman" w:hAnsi="Times Armenian" w:cs="Times New Roman"/>
      <w:sz w:val="2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A0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</cp:lastModifiedBy>
  <cp:revision>2</cp:revision>
  <dcterms:created xsi:type="dcterms:W3CDTF">2023-06-27T06:23:00Z</dcterms:created>
  <dcterms:modified xsi:type="dcterms:W3CDTF">2023-06-27T06:23:00Z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e79c43c74b221ddb917257f5c63bae360b27688c02e9a14eef058abaead1758d</vt:lpwstr>
  </property>
</Properties>
</file>