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32" w:rsidRPr="0064004F" w:rsidRDefault="0064004F" w:rsidP="0064004F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64004F">
        <w:rPr>
          <w:rFonts w:ascii="GHEA Grapalat" w:hAnsi="GHEA Grapalat"/>
          <w:sz w:val="28"/>
          <w:szCs w:val="28"/>
        </w:rPr>
        <w:t>Արտանետման</w:t>
      </w:r>
      <w:proofErr w:type="spellEnd"/>
      <w:r w:rsidRPr="0064004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64004F">
        <w:rPr>
          <w:rFonts w:ascii="GHEA Grapalat" w:hAnsi="GHEA Grapalat"/>
          <w:sz w:val="28"/>
          <w:szCs w:val="28"/>
        </w:rPr>
        <w:t>անշարժ</w:t>
      </w:r>
      <w:proofErr w:type="spellEnd"/>
      <w:r w:rsidRPr="0064004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64004F">
        <w:rPr>
          <w:rFonts w:ascii="GHEA Grapalat" w:hAnsi="GHEA Grapalat"/>
          <w:sz w:val="28"/>
          <w:szCs w:val="28"/>
        </w:rPr>
        <w:t>աղբյուրներից</w:t>
      </w:r>
      <w:proofErr w:type="spellEnd"/>
      <w:r w:rsidRPr="0064004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64004F">
        <w:rPr>
          <w:rFonts w:ascii="GHEA Grapalat" w:hAnsi="GHEA Grapalat"/>
          <w:sz w:val="28"/>
          <w:szCs w:val="28"/>
        </w:rPr>
        <w:t>մթնոլորտ</w:t>
      </w:r>
      <w:proofErr w:type="spellEnd"/>
      <w:r w:rsidRPr="0064004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64004F">
        <w:rPr>
          <w:rFonts w:ascii="GHEA Grapalat" w:hAnsi="GHEA Grapalat"/>
          <w:sz w:val="28"/>
          <w:szCs w:val="28"/>
        </w:rPr>
        <w:t>արտանետված</w:t>
      </w:r>
      <w:proofErr w:type="spellEnd"/>
      <w:r w:rsidRPr="0064004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64004F">
        <w:rPr>
          <w:rFonts w:ascii="GHEA Grapalat" w:hAnsi="GHEA Grapalat"/>
          <w:sz w:val="28"/>
          <w:szCs w:val="28"/>
        </w:rPr>
        <w:t>վնասակար</w:t>
      </w:r>
      <w:proofErr w:type="spellEnd"/>
      <w:r w:rsidRPr="0064004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64004F">
        <w:rPr>
          <w:rFonts w:ascii="GHEA Grapalat" w:hAnsi="GHEA Grapalat"/>
          <w:sz w:val="28"/>
          <w:szCs w:val="28"/>
        </w:rPr>
        <w:t>նյութերի</w:t>
      </w:r>
      <w:proofErr w:type="spellEnd"/>
      <w:r w:rsidRPr="0064004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64004F">
        <w:rPr>
          <w:rFonts w:ascii="GHEA Grapalat" w:hAnsi="GHEA Grapalat"/>
          <w:sz w:val="28"/>
          <w:szCs w:val="28"/>
        </w:rPr>
        <w:t>քանակը</w:t>
      </w:r>
      <w:proofErr w:type="spellEnd"/>
      <w:r w:rsidRPr="0064004F">
        <w:rPr>
          <w:rFonts w:ascii="GHEA Grapalat" w:hAnsi="GHEA Grapalat"/>
          <w:sz w:val="28"/>
          <w:szCs w:val="28"/>
        </w:rPr>
        <w:t xml:space="preserve">, </w:t>
      </w:r>
      <w:r w:rsidRPr="0064004F">
        <w:rPr>
          <w:rFonts w:ascii="GHEA Grapalat" w:hAnsi="GHEA Grapalat"/>
          <w:sz w:val="28"/>
          <w:szCs w:val="28"/>
        </w:rPr>
        <w:br/>
      </w:r>
      <w:r w:rsidRPr="0064004F">
        <w:rPr>
          <w:rFonts w:ascii="GHEA Grapalat" w:hAnsi="GHEA Grapalat"/>
          <w:sz w:val="28"/>
          <w:szCs w:val="28"/>
          <w:lang w:val="hy-AM"/>
        </w:rPr>
        <w:t>հազ.</w:t>
      </w:r>
      <w:r w:rsidRPr="0064004F">
        <w:rPr>
          <w:rFonts w:ascii="GHEA Grapalat" w:hAnsi="GHEA Grapalat"/>
          <w:sz w:val="28"/>
          <w:szCs w:val="28"/>
        </w:rPr>
        <w:t>տ, 2015-2020թթ.</w:t>
      </w:r>
    </w:p>
    <w:tbl>
      <w:tblPr>
        <w:tblW w:w="12220" w:type="dxa"/>
        <w:tblLook w:val="04A0" w:firstRow="1" w:lastRow="0" w:firstColumn="1" w:lastColumn="0" w:noHBand="0" w:noVBand="1"/>
      </w:tblPr>
      <w:tblGrid>
        <w:gridCol w:w="2258"/>
        <w:gridCol w:w="1342"/>
        <w:gridCol w:w="1800"/>
        <w:gridCol w:w="1800"/>
        <w:gridCol w:w="1800"/>
        <w:gridCol w:w="1800"/>
        <w:gridCol w:w="1420"/>
      </w:tblGrid>
      <w:tr w:rsidR="0064004F" w:rsidRPr="0064004F" w:rsidTr="0064004F">
        <w:trPr>
          <w:trHeight w:val="36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Մարզեր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2015թ.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2016թ.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2017թ.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2018թ.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2019թ.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2020թ.</w:t>
            </w:r>
          </w:p>
        </w:tc>
        <w:bookmarkStart w:id="0" w:name="_GoBack"/>
        <w:bookmarkEnd w:id="0"/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Ք.Երևան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17.238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17.005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16.933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13.691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13.532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14.354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Արագածոտն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0.634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Արարատ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2.956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2.692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2.697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2.684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3.194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Արմավիր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3.389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2.608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2.638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1.836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1.693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1.918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Գեղարքունիք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2.905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3.041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10.327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10.554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9.613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9.865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Լոռի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46.865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51.232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47.060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35.028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9.514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11.628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Կոտայք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24.660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24.085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23.099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21.306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20.970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18.244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Շիրակ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1.251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1.228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1.298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1.111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Սյունիք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8.877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8.936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14.445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10.511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10.477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10.302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Վայոց</w:t>
            </w:r>
            <w:proofErr w:type="spellEnd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ձոր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0.279</w:t>
            </w:r>
          </w:p>
        </w:tc>
      </w:tr>
      <w:tr w:rsidR="0064004F" w:rsidRPr="0064004F" w:rsidTr="0064004F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Տավուշ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19.864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20.110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21.524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16.673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19.412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14.675</w:t>
            </w:r>
          </w:p>
        </w:tc>
      </w:tr>
      <w:tr w:rsidR="0064004F" w:rsidRPr="0064004F" w:rsidTr="0064004F">
        <w:trPr>
          <w:trHeight w:val="3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004F" w:rsidRPr="0064004F" w:rsidRDefault="0064004F" w:rsidP="0064004F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</w:rPr>
              <w:t>ԸՆԴԱՄԵՆԸ  ՀՀ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128.916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131.816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141.257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114.008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89.715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4F" w:rsidRPr="0064004F" w:rsidRDefault="0064004F" w:rsidP="0064004F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4004F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86.203</w:t>
            </w:r>
          </w:p>
        </w:tc>
      </w:tr>
    </w:tbl>
    <w:p w:rsidR="0064004F" w:rsidRPr="0064004F" w:rsidRDefault="0064004F">
      <w:pPr>
        <w:rPr>
          <w:rFonts w:ascii="GHEA Grapalat" w:hAnsi="GHEA Grapalat"/>
        </w:rPr>
      </w:pPr>
    </w:p>
    <w:p w:rsidR="00AE0695" w:rsidRPr="0064004F" w:rsidRDefault="00AE0695">
      <w:pPr>
        <w:rPr>
          <w:rFonts w:ascii="GHEA Grapalat" w:hAnsi="GHEA Grapalat"/>
        </w:rPr>
      </w:pPr>
    </w:p>
    <w:sectPr w:rsidR="00AE0695" w:rsidRPr="0064004F" w:rsidSect="006400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DB"/>
    <w:rsid w:val="00433249"/>
    <w:rsid w:val="004E7662"/>
    <w:rsid w:val="005F318D"/>
    <w:rsid w:val="0064004F"/>
    <w:rsid w:val="00A27AEC"/>
    <w:rsid w:val="00A5206F"/>
    <w:rsid w:val="00AE0695"/>
    <w:rsid w:val="00C50132"/>
    <w:rsid w:val="00C66FB4"/>
    <w:rsid w:val="00CC7204"/>
    <w:rsid w:val="00D75DCB"/>
    <w:rsid w:val="00DD3DDB"/>
    <w:rsid w:val="00E029CB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8E8A"/>
  <w15:chartTrackingRefBased/>
  <w15:docId w15:val="{A22754B2-35FC-459A-A693-D8C29CF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A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2020-12-24T09:21:00Z</dcterms:created>
  <dcterms:modified xsi:type="dcterms:W3CDTF">2021-08-20T08:59:00Z</dcterms:modified>
</cp:coreProperties>
</file>