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  <w:bookmarkStart w:id="0" w:name="_GoBack"/>
      <w:bookmarkEnd w:id="0"/>
    </w:p>
    <w:p w:rsidR="00F2570B" w:rsidRPr="003F2AEC" w:rsidRDefault="00AA04B8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11</w:t>
      </w:r>
      <w:r w:rsidR="0084258B" w:rsidRPr="003F2AEC">
        <w:rPr>
          <w:rFonts w:ascii="GHEA Grapalat" w:hAnsi="GHEA Grapalat" w:cs="Sylfaen"/>
        </w:rPr>
        <w:t>.0</w:t>
      </w:r>
      <w:r w:rsidR="009F671A">
        <w:rPr>
          <w:rFonts w:ascii="GHEA Grapalat" w:hAnsi="GHEA Grapalat" w:cs="Sylfaen"/>
        </w:rPr>
        <w:t>8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E1AC2" w:rsidRPr="00DD5DF9">
        <w:rPr>
          <w:rFonts w:ascii="GHEA Grapalat" w:hAnsi="GHEA Grapalat" w:cs="Sylfaen"/>
          <w:spacing w:val="10"/>
        </w:rPr>
        <w:t>հասարակայնության հետ կապերի բաժնի գլխավոր մասնագետ</w:t>
      </w:r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(ծածկագիր`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 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</cp:revision>
  <cp:lastPrinted>2019-06-21T09:40:00Z</cp:lastPrinted>
  <dcterms:created xsi:type="dcterms:W3CDTF">2023-08-11T05:48:00Z</dcterms:created>
  <dcterms:modified xsi:type="dcterms:W3CDTF">2023-08-11T05:48:00Z</dcterms:modified>
</cp:coreProperties>
</file>