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612D7D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612D7D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9710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ֆինանսատնտեսական վարչության ծրագրերի և գնումների գործընթացի իրականացման բաժնի </w:t>
      </w:r>
      <w:r w:rsidR="00A05989" w:rsidRPr="00792E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մասնագետի</w:t>
      </w:r>
      <w:r w:rsidR="00B97E05" w:rsidRPr="00792E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(ծածկագիրը՝ 15-3</w:t>
      </w:r>
      <w:r w:rsidR="00F97108" w:rsidRPr="00792E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</w:t>
      </w:r>
      <w:r w:rsidR="008F1816" w:rsidRPr="00792E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F97108" w:rsidRPr="00792E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2</w:t>
      </w:r>
      <w:r w:rsidR="00B97E05" w:rsidRPr="00792E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A05989" w:rsidRPr="00792E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Մ2</w:t>
      </w:r>
      <w:r w:rsidR="00B97E05" w:rsidRPr="00792E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F97108" w:rsidRPr="00792E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19</w:t>
      </w:r>
      <w:r w:rsidR="00B97E05" w:rsidRPr="00792E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</w:t>
      </w:r>
      <w:r w:rsidR="00612D7D" w:rsidRPr="00792E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Pr="00792E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ծառայության թափուր պաշտոն զբաղեցնելու համար </w:t>
      </w:r>
      <w:r w:rsidRPr="00612D7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r w:rsidRPr="00792E9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մրցույթ անցկացնելու մասին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F97108" w:rsidRPr="00F97108">
        <w:rPr>
          <w:rFonts w:ascii="GHEA Grapalat" w:hAnsi="GHEA Grapalat"/>
          <w:lang w:val="hy-AM"/>
        </w:rPr>
        <w:t>ֆինանսատնտեսական վարչության ծրագրերի և գնումների գործընթացի իրականացման բաժնի գլխավոր մասնագետի (ծածկագիրը՝ 15-33.2-Մ2-19)</w:t>
      </w:r>
      <w:r w:rsidR="00F97108" w:rsidRPr="00F97108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DE0529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E21376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E21376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F97108" w:rsidRPr="00792E9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ֆինանսատնտեսական վարչության ծրագրերի և գնումների գործընթացի իրականացման բաժնի գլխավոր մասնագետի (ծածկագիրը՝ 15-33.2-Մ2-19)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92E9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92E9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92E9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92E9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92E9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92E9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92E9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92E9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92E9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92E9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92E9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92E97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1F109A" w:rsidRDefault="00EF6DA7" w:rsidP="001F109A">
      <w:pPr>
        <w:spacing w:after="240" w:line="240" w:lineRule="auto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հեռախոսահամար՝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011 818-504,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="001F109A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1F109A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հասցե՝</w:t>
      </w:r>
      <w:r w:rsidR="001F109A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="001F109A">
          <w:rPr>
            <w:rStyle w:val="Hyperlink"/>
            <w:rFonts w:ascii="GHEA Grapalat" w:eastAsia="Times New Roman" w:hAnsi="GHEA Grapalat" w:cs="Helvetica"/>
            <w:sz w:val="24"/>
            <w:szCs w:val="24"/>
            <w:lang w:val="hy-AM"/>
          </w:rPr>
          <w:t>mеri.babayan@env.am</w:t>
        </w:r>
      </w:hyperlink>
    </w:p>
    <w:p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</w:t>
      </w:r>
      <w:r w:rsidR="00B02B6B">
        <w:rPr>
          <w:rFonts w:ascii="GHEA Grapalat" w:eastAsia="Times New Roman" w:hAnsi="GHEA Grapalat" w:cs="Times New Roman"/>
          <w:sz w:val="24"/>
          <w:szCs w:val="24"/>
          <w:lang w:val="hy-AM"/>
        </w:rPr>
        <w:t>Ր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 </w:t>
      </w:r>
      <w:r w:rsidR="00792E97" w:rsidRPr="00792E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17 </w:t>
      </w:r>
      <w:r w:rsidR="00792E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ԴԵԿՏԵՄ</w:t>
      </w:r>
      <w:bookmarkStart w:id="0" w:name="_GoBack"/>
      <w:bookmarkEnd w:id="0"/>
      <w:r w:rsidR="00792E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ԲԵՐԻ 2021թ.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</w:t>
      </w:r>
      <w:r w:rsidR="00F9710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01</w:t>
      </w:r>
      <w:r w:rsidR="00581EB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F9710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մարտի</w:t>
      </w:r>
      <w:r w:rsidR="00581EB2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F4142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A05989" w:rsidRPr="00A05989" w:rsidRDefault="00EF6DA7" w:rsidP="00A05989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A0598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A05989" w:rsidRPr="00A05989">
        <w:rPr>
          <w:rFonts w:ascii="GHEA Grapalat" w:hAnsi="GHEA Grapalat"/>
          <w:lang w:val="hy-AM"/>
        </w:rPr>
        <w:t xml:space="preserve">           «Խնդրի լուծում»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Fonts w:ascii="Tahoma" w:hAnsi="Tahoma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</w:t>
      </w:r>
      <w:hyperlink r:id="rId10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A05989" w:rsidRPr="0059521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A05989" w:rsidRDefault="00A05989" w:rsidP="00A05989">
      <w:pPr>
        <w:pStyle w:val="NormalWeb"/>
        <w:spacing w:before="0" w:beforeAutospacing="0" w:after="0" w:afterAutospacing="0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A05989" w:rsidRPr="00ED2BEC" w:rsidRDefault="00A05989" w:rsidP="00A0598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ED2BEC">
        <w:rPr>
          <w:rFonts w:ascii="GHEA Grapalat" w:hAnsi="GHEA Grapalat"/>
          <w:color w:val="000000"/>
          <w:lang w:val="hy-AM"/>
        </w:rPr>
        <w:t>Բարեվարքություն</w:t>
      </w:r>
      <w:r w:rsidRPr="00ED2BEC">
        <w:rPr>
          <w:rFonts w:ascii="GHEA Grapalat" w:hAnsi="GHEA Grapalat"/>
          <w:color w:val="000000"/>
          <w:lang w:val="hy-AM"/>
        </w:rPr>
        <w:br/>
      </w:r>
      <w:r w:rsidRPr="00591BBE">
        <w:rPr>
          <w:rFonts w:ascii="GHEA Grapalat" w:eastAsiaTheme="minorHAnsi" w:hAnsi="GHEA Grapalat" w:cstheme="minorBidi"/>
          <w:lang w:val="hy-AM"/>
        </w:rPr>
        <w:t>Հղումը՝</w:t>
      </w:r>
      <w:r>
        <w:rPr>
          <w:lang w:val="hy-AM"/>
        </w:rPr>
        <w:t xml:space="preserve"> </w:t>
      </w:r>
      <w:hyperlink r:id="rId12" w:history="1">
        <w:r w:rsidRPr="00ED2BEC">
          <w:rPr>
            <w:rStyle w:val="Hyperlink"/>
            <w:rFonts w:ascii="GHEA Grapalat" w:hAnsi="GHEA Grapalat"/>
            <w:lang w:val="hy-AM"/>
          </w:rPr>
          <w:t>https://www.gov.am/u_files/file/Haytararutyunner/3.pdf</w:t>
        </w:r>
      </w:hyperlink>
    </w:p>
    <w:p w:rsidR="00D3588F" w:rsidRDefault="00D3588F" w:rsidP="00CD70B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3D768D" w:rsidRPr="00762623" w:rsidRDefault="00DB59F0" w:rsidP="00CD70B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3D768D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3D768D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3D768D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3D768D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3D768D" w:rsidRPr="00762623" w:rsidRDefault="003D768D" w:rsidP="00CD70B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3D768D" w:rsidRPr="00762623" w:rsidRDefault="003D768D" w:rsidP="00CD70B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3D768D" w:rsidRPr="00762623" w:rsidRDefault="003D768D" w:rsidP="00CD70B3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CD70B3" w:rsidRPr="00B5799C" w:rsidRDefault="00CD70B3" w:rsidP="00CD70B3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«Պետական ոչ առևտրային կազմակերպությունների մասին» օրենք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3-7,13,16,17,22,24)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7" w:history="1">
        <w:r w:rsidRPr="00B5799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https://www.arlis.am/DocumentView.aspx?DocID=144767</w:t>
        </w:r>
      </w:hyperlink>
    </w:p>
    <w:p w:rsidR="00731FC6" w:rsidRDefault="00CD70B3" w:rsidP="00731FC6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31FC6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«Հայաստանի Հանրապետության բյուջետային համակարգի մասին» օրենք</w:t>
      </w:r>
      <w:r w:rsidR="00731FC6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3,5,6,17)</w:t>
      </w:r>
      <w:r w:rsidR="00731FC6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8" w:history="1">
        <w:r w:rsidR="00731FC6" w:rsidRPr="00B5799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https://www.arlis.am/DocumentView.aspx?DocID=140926</w:t>
        </w:r>
      </w:hyperlink>
    </w:p>
    <w:p w:rsidR="00731FC6" w:rsidRDefault="00731FC6" w:rsidP="00731FC6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«Գնումների մասին» օրենք</w:t>
      </w:r>
    </w:p>
    <w:p w:rsidR="00731FC6" w:rsidRDefault="00731FC6" w:rsidP="00731FC6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Pr="00985DB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հոդվածներ 1,2,3,5,10,26,29)</w:t>
      </w:r>
    </w:p>
    <w:p w:rsidR="00731FC6" w:rsidRDefault="00B02B6B" w:rsidP="00731FC6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hyperlink r:id="rId19" w:history="1">
        <w:r w:rsidR="00731FC6" w:rsidRPr="00550AB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https://www.arlis.am/DocumentView.aspx?DocID=121796</w:t>
        </w:r>
      </w:hyperlink>
    </w:p>
    <w:p w:rsidR="00731FC6" w:rsidRPr="00F63D91" w:rsidRDefault="00731FC6" w:rsidP="00731FC6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«Գանձապետական համակարգի մասին» օրենք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 3, 8,9)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0" w:history="1">
        <w:r w:rsidRPr="00B5799C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https://www.arlis.am/DocumentView.aspx?DocID=138972</w:t>
        </w:r>
      </w:hyperlink>
    </w:p>
    <w:p w:rsidR="00731FC6" w:rsidRDefault="00731FC6" w:rsidP="00731FC6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F9710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03 մարտի</w:t>
      </w:r>
      <w:r w:rsidR="00F4142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F4142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763522" w:rsidRPr="000B27E8" w:rsidRDefault="00EF6DA7" w:rsidP="00763522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3522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76352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763522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76352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763522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  <w:r w:rsidR="00763522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763522" w:rsidRDefault="00763522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792E97" w:rsidRDefault="00792E97" w:rsidP="00792E97">
      <w:pPr>
        <w:pStyle w:val="ListParagraph"/>
        <w:spacing w:after="0" w:line="240" w:lineRule="auto"/>
        <w:ind w:left="0"/>
        <w:rPr>
          <w:rFonts w:ascii="GHEA Grapalat" w:hAnsi="GHEA Grapalat"/>
          <w:sz w:val="24"/>
          <w:lang w:val="hy-AM"/>
        </w:rPr>
      </w:pP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4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40ED"/>
    <w:multiLevelType w:val="hybridMultilevel"/>
    <w:tmpl w:val="09F6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D794A"/>
    <w:multiLevelType w:val="hybridMultilevel"/>
    <w:tmpl w:val="FDD8EB0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F43EA"/>
    <w:rsid w:val="001F109A"/>
    <w:rsid w:val="0032115E"/>
    <w:rsid w:val="00321E4B"/>
    <w:rsid w:val="00324CD9"/>
    <w:rsid w:val="00343FA9"/>
    <w:rsid w:val="003769A8"/>
    <w:rsid w:val="003D768D"/>
    <w:rsid w:val="003E3EB7"/>
    <w:rsid w:val="00430C04"/>
    <w:rsid w:val="00471121"/>
    <w:rsid w:val="004F6CDD"/>
    <w:rsid w:val="00560B9B"/>
    <w:rsid w:val="00581EB2"/>
    <w:rsid w:val="0058431E"/>
    <w:rsid w:val="005A577C"/>
    <w:rsid w:val="005C549B"/>
    <w:rsid w:val="00612D7D"/>
    <w:rsid w:val="00656F8C"/>
    <w:rsid w:val="007171D6"/>
    <w:rsid w:val="00731FC6"/>
    <w:rsid w:val="00762623"/>
    <w:rsid w:val="00763522"/>
    <w:rsid w:val="00792E97"/>
    <w:rsid w:val="007C4B8C"/>
    <w:rsid w:val="00826DE2"/>
    <w:rsid w:val="008F1816"/>
    <w:rsid w:val="008F5987"/>
    <w:rsid w:val="00912BBC"/>
    <w:rsid w:val="00A05989"/>
    <w:rsid w:val="00A61F38"/>
    <w:rsid w:val="00A85642"/>
    <w:rsid w:val="00AB5122"/>
    <w:rsid w:val="00B02B6B"/>
    <w:rsid w:val="00B672E7"/>
    <w:rsid w:val="00B97E05"/>
    <w:rsid w:val="00C34640"/>
    <w:rsid w:val="00C63598"/>
    <w:rsid w:val="00C82F18"/>
    <w:rsid w:val="00CD70B3"/>
    <w:rsid w:val="00D171C3"/>
    <w:rsid w:val="00D3588F"/>
    <w:rsid w:val="00D67736"/>
    <w:rsid w:val="00DB59F0"/>
    <w:rsid w:val="00DE0529"/>
    <w:rsid w:val="00DE1C76"/>
    <w:rsid w:val="00E16A34"/>
    <w:rsid w:val="00E21376"/>
    <w:rsid w:val="00E65EB1"/>
    <w:rsid w:val="00EA1CD5"/>
    <w:rsid w:val="00ED0F22"/>
    <w:rsid w:val="00EF6DA7"/>
    <w:rsid w:val="00F4142B"/>
    <w:rsid w:val="00F84017"/>
    <w:rsid w:val="00F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826DE2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aliases w:val="References,Akapit z listą BS,List Paragraph 1,List_Paragraph,Multilevel para_II,Абзац списка,Bullet1,Bullets,List Paragraph (numbered (a)),IBL List Paragraph,List Paragraph nowy,Numbered List Paragraph,List Paragraph-ExecSummary"/>
    <w:basedOn w:val="Normal"/>
    <w:link w:val="ListParagraphChar"/>
    <w:qFormat/>
    <w:rsid w:val="003E3E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References Char,Akapit z listą BS Char,List Paragraph 1 Char,List_Paragraph Char,Multilevel para_II Char,Абзац списка Char,Bullet1 Char,Bullets Char,List Paragraph (numbered (a)) Char,IBL List Paragraph Char,List Paragraph nowy Char"/>
    <w:link w:val="ListParagraph1"/>
    <w:uiPriority w:val="34"/>
    <w:locked/>
    <w:rsid w:val="003E3EB7"/>
    <w:rPr>
      <w:rFonts w:ascii="Calibri" w:eastAsia="Calibri" w:hAnsi="Calibri" w:cs="Times New Roman"/>
    </w:rPr>
  </w:style>
  <w:style w:type="paragraph" w:styleId="ListParagraph">
    <w:name w:val="List Paragraph"/>
    <w:aliases w:val="OBC Bullet,List Paragraph11,Normal numbered,Абзац списка1,Paragraphe de liste PBLH"/>
    <w:basedOn w:val="Normal"/>
    <w:uiPriority w:val="34"/>
    <w:qFormat/>
    <w:rsid w:val="00A0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092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476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389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mailto:meri.babayan@env.am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21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%D0%B5ri.babayan@env.am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Meline</cp:lastModifiedBy>
  <cp:revision>63</cp:revision>
  <cp:lastPrinted>2021-03-16T10:59:00Z</cp:lastPrinted>
  <dcterms:created xsi:type="dcterms:W3CDTF">2020-12-23T08:11:00Z</dcterms:created>
  <dcterms:modified xsi:type="dcterms:W3CDTF">2021-12-13T12:36:00Z</dcterms:modified>
</cp:coreProperties>
</file>