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3546A" w14:textId="77777777" w:rsidR="00EF6DA7" w:rsidRPr="00612D7D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թափոնների</w:t>
      </w:r>
      <w:proofErr w:type="spellEnd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մթնոլորտ</w:t>
      </w:r>
      <w:proofErr w:type="spellEnd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արտանետումների</w:t>
      </w:r>
      <w:proofErr w:type="spellEnd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կառավարման</w:t>
      </w:r>
      <w:proofErr w:type="spellEnd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="00612D7D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194F0D" w:rsidRPr="00EC6167">
        <w:rPr>
          <w:rFonts w:ascii="GHEA Grapalat" w:eastAsia="Times New Roman" w:hAnsi="GHEA Grapalat" w:cs="Times New Roman"/>
          <w:b/>
          <w:sz w:val="24"/>
          <w:szCs w:val="24"/>
        </w:rPr>
        <w:t>գլխավոր</w:t>
      </w:r>
      <w:proofErr w:type="spellEnd"/>
      <w:r w:rsidR="00A05989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05989" w:rsidRPr="00EC6167">
        <w:rPr>
          <w:rFonts w:ascii="GHEA Grapalat" w:eastAsia="Times New Roman" w:hAnsi="GHEA Grapalat" w:cs="Times New Roman"/>
          <w:b/>
          <w:sz w:val="24"/>
          <w:szCs w:val="24"/>
        </w:rPr>
        <w:t>մասնագետի</w:t>
      </w:r>
      <w:proofErr w:type="spellEnd"/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՝ 15-3</w:t>
      </w:r>
      <w:r w:rsidR="00E16A34" w:rsidRPr="00EC6167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8F1816" w:rsidRPr="00EC6167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13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05989" w:rsidRPr="00EC6167">
        <w:rPr>
          <w:rFonts w:ascii="GHEA Grapalat" w:eastAsia="Times New Roman" w:hAnsi="GHEA Grapalat" w:cs="Times New Roman"/>
          <w:b/>
          <w:sz w:val="24"/>
          <w:szCs w:val="24"/>
        </w:rPr>
        <w:t>Մ</w:t>
      </w:r>
      <w:r w:rsidR="00194F0D" w:rsidRPr="00EC6167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B4A6BE2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11197CDE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19D81A3B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12730B26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627F6FBE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DEEBC0A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5AB0BAAD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8F66008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3.բարձրագույն կրթությունը հավաստող փաստաթղթի(երի)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4.աշխատանքային գործունեությունը հավաստող փաստաթղթերի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5.արական սեռի անձինք՝ նաև զինվորական գրքույկ կամ դրան փոխարինող ժամանակավոր զորակոչային տեղամասին կցագրման վկայականի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6.լուսանկար՝ 3X4 չափսի:</w:t>
      </w:r>
    </w:p>
    <w:p w14:paraId="2ECEDCF0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0FEA858" w14:textId="77777777" w:rsidR="00C34640" w:rsidRDefault="00C34640" w:rsidP="00C34640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A260FC" w:rsidRPr="00A260FC">
        <w:rPr>
          <w:rFonts w:ascii="GHEA Grapalat" w:eastAsiaTheme="minorHAnsi" w:hAnsi="GHEA Grapalat" w:cs="Sylfaen"/>
          <w:lang w:val="hy-AM"/>
        </w:rPr>
        <w:t xml:space="preserve">թափոնների և մթնոլորտ արտանետումների կառավարման </w:t>
      </w:r>
      <w:r w:rsidR="00A260FC" w:rsidRPr="00A260FC">
        <w:rPr>
          <w:rFonts w:ascii="GHEA Grapalat" w:eastAsiaTheme="minorHAnsi" w:hAnsi="GHEA Grapalat" w:cs="GHEA Grapalat"/>
          <w:bCs/>
          <w:lang w:val="hy-AM"/>
        </w:rPr>
        <w:t>վարչության</w:t>
      </w:r>
      <w:r w:rsidR="00A260FC" w:rsidRPr="00A260FC">
        <w:rPr>
          <w:rFonts w:ascii="GHEA Grapalat" w:hAnsi="GHEA Grapalat"/>
          <w:lang w:val="hy-AM"/>
        </w:rPr>
        <w:t xml:space="preserve"> գլխավոր մասնագետի (ծածկագիրը՝ 15-32.13-Մ2-1)</w:t>
      </w:r>
      <w:r w:rsidR="00A260FC" w:rsidRPr="00E16A3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548D2AE8" w14:textId="77777777" w:rsidR="00C34640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46B3F88C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0152ECC7" w14:textId="77777777" w:rsidR="00EF6DA7" w:rsidRPr="00762623" w:rsidRDefault="00EF6DA7" w:rsidP="00EF6DA7">
      <w:pPr>
        <w:spacing w:after="100" w:afterAutospacing="1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65524091" w14:textId="77777777" w:rsidR="00EF6DA7" w:rsidRPr="00762623" w:rsidRDefault="00EF6DA7" w:rsidP="00DE0529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Մրցույթին մասնակցելու համար դիմումները ներկայացվում են առցանց` քսանչորսժամյա ռեժիմով, կցելով անհրաժեշտ փաստաթղթերը: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Թափուր պաշտոնը զբաղեցնելու համար անցկացվող մրցույթին մասնակցել ցանկացող Հայաստանի Հանրապետության քաղաքացիները պետք է փաստաթղթերը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ներկայացնեն էլեկտրոնային տարբերակով՝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5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https://cso.gov.am/internal-external-competitions</w:t>
        </w:r>
      </w:hyperlink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հղումով` Քաղաքացիական ծառայության տեղեկատվական հարթակում առցանց լրացնելով դիմումը և լրացված դիմումին կցելով անհրաժեշտ փաստաթղթերի լուսապատճեններն ու լուսանկարը: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F83F650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="00E2137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մասնագիտական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պաշտոնների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="00194F0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-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րդ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ենթախմբի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այսուհետ՝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  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Թեստավորում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մասնակցելու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դիմումներն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գրասենյակի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կայքէջի՝</w:t>
      </w:r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6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</w:t>
      </w:r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7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«Մրցույթների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«Ղեկավար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մասնագիտական»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Ծանոթանալով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տավորման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բովանդակությանը՝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տեքստի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վերջում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օգնությամբ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վավե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«Գրանցվել»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առաջին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անգամ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վերոնշյալ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248D0EC4" w14:textId="77777777" w:rsidR="00EF6DA7" w:rsidRPr="00762623" w:rsidRDefault="00EF6DA7" w:rsidP="00EF6DA7">
      <w:pPr>
        <w:spacing w:after="0" w:line="240" w:lineRule="auto"/>
        <w:ind w:firstLine="180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Հաջորդ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քայլով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վերևի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անկյունում՝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էջը»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տեսքով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կողքը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«Կրթություն»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«Օտար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լեզուներ»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«Համակարգչային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ծրագրեր»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պարտադիր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ենթակա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բոլոր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դաշտերը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լուսապատճենները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լուսանկարը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527C356A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Լրացնելով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 օգտատիրոջ էջում՝ «Մրցույթներ» բաժնում գտնել</w:t>
      </w:r>
      <w:r w:rsidRPr="00377562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Շրջակա միջավայրի նախարարության </w:t>
      </w:r>
      <w:r w:rsidR="00A260FC" w:rsidRPr="00A260FC">
        <w:rPr>
          <w:rFonts w:ascii="GHEA Grapalat" w:hAnsi="GHEA Grapalat" w:cs="Sylfaen"/>
          <w:sz w:val="24"/>
          <w:szCs w:val="24"/>
          <w:lang w:val="hy-AM"/>
        </w:rPr>
        <w:t xml:space="preserve">թափոնների և մթնոլորտ արտանետումների կառավարման </w:t>
      </w:r>
      <w:r w:rsidR="00A260FC" w:rsidRPr="00A260FC">
        <w:rPr>
          <w:rFonts w:ascii="GHEA Grapalat" w:hAnsi="GHEA Grapalat" w:cs="GHEA Grapalat"/>
          <w:bCs/>
          <w:sz w:val="24"/>
          <w:szCs w:val="24"/>
          <w:lang w:val="hy-AM"/>
        </w:rPr>
        <w:t>վարչության</w:t>
      </w:r>
      <w:r w:rsidR="00A260FC" w:rsidRPr="00A260FC">
        <w:rPr>
          <w:rFonts w:ascii="GHEA Grapalat" w:hAnsi="GHEA Grapalat"/>
          <w:lang w:val="hy-AM"/>
        </w:rPr>
        <w:t xml:space="preserve"> գլխավոր մասնագետի </w:t>
      </w:r>
      <w:r w:rsidR="00A260FC" w:rsidRPr="00A260FC">
        <w:rPr>
          <w:rFonts w:ascii="GHEA Grapalat" w:hAnsi="GHEA Grapalat"/>
          <w:sz w:val="24"/>
          <w:szCs w:val="24"/>
          <w:lang w:val="hy-AM"/>
        </w:rPr>
        <w:t xml:space="preserve">(ծածկագիրը՝ 15-32.13-Մ2-1)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քաղաքացիական</w:t>
      </w:r>
      <w:r w:rsidRPr="0037756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37756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թափուր</w:t>
      </w:r>
      <w:r w:rsidRPr="0037756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</w:t>
      </w:r>
      <w:r w:rsidRPr="0037756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 w:rsidRPr="0037756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37756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ենթաբաժնի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ներքո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որի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ց անմիջապես հետո քաղաքացին ստանում է ծանուցում դիմումն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ընդունվելու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021A16E7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Ներկայացված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ուսումնասիրության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արդյունքում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հնարավոր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վերադարձվեն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քաղաքացուն՝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խմբագրման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Նման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դեպքում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պարտավոր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ուղարկելուց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ո՝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 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վերացնելով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թերություններն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ուղղելով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որոնց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ծանուցվում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մեկն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աբանությունը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տեսնել՝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lastRenderedPageBreak/>
        <w:t>ի»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համապատասխան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հերթական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համարից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առաջ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դրված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3DED44E7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գրանցվելուց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հետո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իր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գործել՝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այցելելով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8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762623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52793978" w14:textId="77777777" w:rsidR="00EF6DA7" w:rsidRPr="00762623" w:rsidRDefault="00EF6DA7" w:rsidP="00EF6DA7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լուսապատճեններն ու լուսանկարը:</w:t>
      </w:r>
      <w:r w:rsidRPr="00762623"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  <w:br/>
      </w:r>
    </w:p>
    <w:p w14:paraId="0F9EA27D" w14:textId="77777777" w:rsidR="001F109A" w:rsidRDefault="00EF6DA7" w:rsidP="001F109A">
      <w:pPr>
        <w:spacing w:after="240" w:line="240" w:lineRule="auto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Շրջակա միջավայրի նախարարության (հասցե՝ ք. Երևան, Հանրապետության Հրապարակ, Կառավարական տուն N 3)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="001F10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1F10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1F109A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9" w:history="1">
        <w:r w:rsidR="001F109A">
          <w:rPr>
            <w:rStyle w:val="Hyperlink"/>
            <w:rFonts w:ascii="GHEA Grapalat" w:eastAsia="Times New Roman" w:hAnsi="GHEA Grapalat" w:cs="Helvetica"/>
            <w:sz w:val="24"/>
            <w:szCs w:val="24"/>
            <w:lang w:val="hy-AM"/>
          </w:rPr>
          <w:t>mеri.babayan@env.am</w:t>
        </w:r>
      </w:hyperlink>
    </w:p>
    <w:p w14:paraId="53CC4C7B" w14:textId="3C0E624C" w:rsidR="00EF6DA7" w:rsidRPr="006D3E89" w:rsidRDefault="00DB59F0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</w:t>
      </w:r>
      <w:r w:rsidR="00EF6DA7"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</w:t>
      </w:r>
      <w:r w:rsidR="00EA5135" w:rsidRPr="006D3E89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EF6DA7"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 </w:t>
      </w:r>
      <w:r w:rsidR="00FA36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6D3E89"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ՍԵՊՏԵՄԲԵՐԻ</w:t>
      </w:r>
      <w:r w:rsidR="00E9294A"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EF6DA7"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194F0D"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7C529F"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4</w:t>
      </w:r>
      <w:r w:rsidR="00EF6DA7"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377562"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5F9EF7ED" w14:textId="77777777" w:rsidR="00EF6DA7" w:rsidRPr="00C05A25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194F0D"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EC616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22 ՀՈԿՏԵՄԲԵՐԻ</w:t>
      </w:r>
      <w:r w:rsidR="00194F0D" w:rsidRPr="006D3E8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20</w:t>
      </w:r>
      <w:r w:rsidR="00CB5761" w:rsidRPr="006D3E8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24</w:t>
      </w:r>
      <w:r w:rsidRPr="006D3E8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6D3E8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709A38DA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 </w:t>
      </w:r>
      <w:r w:rsidR="0076361C"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78409C4" w14:textId="2E617A3E" w:rsidR="006D3E89" w:rsidRPr="00762623" w:rsidRDefault="00EF6DA7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3E8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230D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6D3E8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F7786BC" w14:textId="77777777" w:rsidR="006D3E89" w:rsidRDefault="00F444D9" w:rsidP="00F444D9">
      <w:pPr>
        <w:pStyle w:val="NormalWeb"/>
        <w:spacing w:before="0" w:beforeAutospacing="0" w:after="0" w:afterAutospacing="0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ԹԵՍՏԻ </w:t>
      </w:r>
      <w:r w:rsidR="00EF6DA7" w:rsidRPr="006D3E89">
        <w:rPr>
          <w:rFonts w:ascii="GHEA Grapalat" w:hAnsi="GHEA Grapalat"/>
          <w:color w:val="000000"/>
          <w:lang w:val="hy-AM"/>
        </w:rPr>
        <w:t>ՏԵՒՈՂՈՒԹՅՈՒՆ</w:t>
      </w:r>
      <w:r w:rsidR="00EF6DA7" w:rsidRPr="006D3E89">
        <w:rPr>
          <w:rFonts w:ascii="GHEA Grapalat" w:hAnsi="GHEA Grapalat"/>
          <w:color w:val="000000"/>
          <w:lang w:val="hy-AM"/>
        </w:rPr>
        <w:br/>
        <w:t>90 րոպե</w:t>
      </w:r>
      <w:r w:rsidR="00EF6DA7" w:rsidRPr="006D3E89">
        <w:rPr>
          <w:rFonts w:ascii="GHEA Grapalat" w:hAnsi="GHEA Grapalat"/>
          <w:color w:val="000000"/>
          <w:lang w:val="hy-AM"/>
        </w:rPr>
        <w:br/>
      </w:r>
      <w:r w:rsidR="00EF6DA7" w:rsidRPr="006D3E89">
        <w:rPr>
          <w:rFonts w:ascii="GHEA Grapalat" w:hAnsi="GHEA Grapalat"/>
          <w:color w:val="000000"/>
          <w:lang w:val="hy-AM"/>
        </w:rPr>
        <w:br/>
        <w:t>ԲՆԱԳԱՎ</w:t>
      </w:r>
      <w:r w:rsidR="006D3E89">
        <w:rPr>
          <w:rFonts w:ascii="GHEA Grapalat" w:hAnsi="GHEA Grapalat"/>
          <w:color w:val="000000"/>
          <w:lang w:val="hy-AM"/>
        </w:rPr>
        <w:t>ԱՌՆԵՐ</w:t>
      </w:r>
      <w:r w:rsidR="006D3E89">
        <w:rPr>
          <w:rFonts w:ascii="GHEA Grapalat" w:hAnsi="GHEA Grapalat"/>
          <w:color w:val="000000"/>
          <w:lang w:val="hy-AM"/>
        </w:rPr>
        <w:br/>
        <w:t>ԱՆՀՐԱԺԵՇՏ ԿՈՄՊԵՏԵՆՑԻԱՆԵՐ</w:t>
      </w:r>
      <w:r w:rsidR="006D3E89">
        <w:rPr>
          <w:rFonts w:ascii="GHEA Grapalat" w:hAnsi="GHEA Grapalat"/>
          <w:color w:val="000000"/>
          <w:lang w:val="hy-AM"/>
        </w:rPr>
        <w:br/>
      </w:r>
    </w:p>
    <w:p w14:paraId="3778AEAB" w14:textId="77777777" w:rsidR="00A05989" w:rsidRPr="006D3E89" w:rsidRDefault="00A05989" w:rsidP="006D3E8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HEA Grapalat" w:eastAsiaTheme="minorHAnsi" w:hAnsi="GHEA Grapalat" w:cstheme="minorBidi"/>
          <w:lang w:val="hy-AM"/>
        </w:rPr>
      </w:pPr>
      <w:r w:rsidRPr="006D3E89">
        <w:rPr>
          <w:rFonts w:ascii="GHEA Grapalat" w:eastAsiaTheme="minorHAnsi" w:hAnsi="GHEA Grapalat" w:cstheme="minorBidi"/>
          <w:lang w:val="hy-AM"/>
        </w:rPr>
        <w:t xml:space="preserve">«Խնդրի լուծում» </w:t>
      </w:r>
      <w:r w:rsidR="006D3E89">
        <w:rPr>
          <w:rFonts w:ascii="GHEA Grapalat" w:eastAsiaTheme="minorHAnsi" w:hAnsi="GHEA Grapalat" w:cstheme="minorBidi"/>
          <w:lang w:val="hy-AM"/>
        </w:rPr>
        <w:t xml:space="preserve"> </w:t>
      </w:r>
    </w:p>
    <w:p w14:paraId="2BD19DD4" w14:textId="77777777" w:rsidR="00A05989" w:rsidRPr="006D3E89" w:rsidRDefault="00A05989" w:rsidP="006D3E89">
      <w:pPr>
        <w:pStyle w:val="NormalWeb"/>
        <w:spacing w:before="0" w:beforeAutospacing="0" w:after="0" w:afterAutospacing="0"/>
        <w:ind w:left="795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10" w:history="1">
        <w:r w:rsidRPr="006D3E8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  <w:r w:rsidR="006D3E89">
        <w:rPr>
          <w:lang w:val="hy-AM"/>
        </w:rPr>
        <w:t xml:space="preserve"> </w:t>
      </w:r>
    </w:p>
    <w:p w14:paraId="23A0A157" w14:textId="77777777" w:rsidR="00A05989" w:rsidRPr="0059521C" w:rsidRDefault="00A05989" w:rsidP="00A0598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645A397B" w14:textId="77777777" w:rsidR="00A05989" w:rsidRDefault="00A05989" w:rsidP="00A05989">
      <w:pPr>
        <w:pStyle w:val="NormalWeb"/>
        <w:spacing w:before="0" w:beforeAutospacing="0" w:after="0" w:afterAutospacing="0"/>
        <w:ind w:left="795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45C0A55" w14:textId="77777777" w:rsidR="00A05989" w:rsidRPr="00ED2BEC" w:rsidRDefault="00A05989" w:rsidP="00A0598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D2BEC">
        <w:rPr>
          <w:rFonts w:ascii="GHEA Grapalat" w:hAnsi="GHEA Grapalat"/>
          <w:color w:val="000000"/>
          <w:lang w:val="hy-AM"/>
        </w:rPr>
        <w:t>Բարեվարքություն</w:t>
      </w:r>
      <w:r w:rsidRPr="00ED2BEC">
        <w:rPr>
          <w:rFonts w:ascii="GHEA Grapalat" w:hAnsi="GHEA Grapalat"/>
          <w:color w:val="000000"/>
          <w:lang w:val="hy-AM"/>
        </w:rPr>
        <w:br/>
      </w:r>
      <w:r w:rsidRPr="00591BBE">
        <w:rPr>
          <w:rFonts w:ascii="GHEA Grapalat" w:eastAsiaTheme="minorHAnsi" w:hAnsi="GHEA Grapalat" w:cstheme="minorBidi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 w:rsidRPr="00ED2BEC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8DE8526" w14:textId="77777777" w:rsidR="0024142B" w:rsidRDefault="00DB59F0" w:rsidP="00194F0D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ՄԱՍՆԱԳԻՏԱԿԱՆ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0A05593E" w14:textId="7F53CA9B" w:rsidR="00194F0D" w:rsidRPr="00093FA2" w:rsidRDefault="0024142B" w:rsidP="00194F0D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88,95,96, 118-120, 123,146-148,162,163,176,177,179,191,198,200)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E61869" w:rsidRPr="00CC0624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https://www.arlis.am/DocumentView.aspx?DocID=143723</w:t>
        </w:r>
      </w:hyperlink>
      <w:r w:rsidR="00E61869" w:rsidRPr="00093FA2">
        <w:rPr>
          <w:lang w:val="hy-AM"/>
        </w:rPr>
        <w:t xml:space="preserve"> </w:t>
      </w:r>
    </w:p>
    <w:p w14:paraId="0A3D4477" w14:textId="64A94C77" w:rsidR="006D3E89" w:rsidRPr="006B7769" w:rsidRDefault="0024142B" w:rsidP="006D3E89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4-25,27-31,33-40)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4" w:history="1">
        <w:r w:rsidR="006D3E89" w:rsidRPr="00AF3AB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  <w:r w:rsidR="006D3E8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B7851C2" w14:textId="0CF3A05E" w:rsidR="006D3E89" w:rsidRPr="006B7769" w:rsidRDefault="0024142B" w:rsidP="006D3E89">
      <w:pPr>
        <w:spacing w:after="240" w:line="240" w:lineRule="auto"/>
        <w:rPr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3-15,18-34, 44-49)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5" w:history="1">
        <w:r w:rsidR="006D3E89" w:rsidRPr="00AF3AB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  <w:r w:rsidR="006D3E8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B631356" w14:textId="63B2025D" w:rsidR="00194F0D" w:rsidRPr="00E61869" w:rsidRDefault="0024142B" w:rsidP="00194F0D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E6186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94F0D" w:rsidRPr="00E61869">
        <w:rPr>
          <w:rFonts w:ascii="GHEA Grapalat" w:hAnsi="GHEA Grapalat" w:cs="GHEA Grapalat"/>
          <w:sz w:val="24"/>
          <w:szCs w:val="24"/>
          <w:lang w:val="hy-AM"/>
        </w:rPr>
        <w:t>«Թափոնների մասին» Հայաստանի Հանրապետության օրենք</w:t>
      </w:r>
    </w:p>
    <w:p w14:paraId="02E9BBFD" w14:textId="1EBF3F8E" w:rsidR="00194F0D" w:rsidRPr="00E61869" w:rsidRDefault="00194F0D" w:rsidP="00194F0D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E6186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(հոդվածներ՝ 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2,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12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</w:t>
      </w:r>
      <w:r w:rsidR="006F778B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25</w:t>
      </w:r>
      <w:r w:rsidRPr="00E6186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5BDD990C" w14:textId="77777777" w:rsidR="00194F0D" w:rsidRDefault="00194F0D" w:rsidP="00194F0D">
      <w:pPr>
        <w:spacing w:after="120" w:line="240" w:lineRule="auto"/>
        <w:rPr>
          <w:rFonts w:ascii="GHEA Grapalat" w:hAnsi="GHEA Grapalat"/>
          <w:sz w:val="24"/>
          <w:szCs w:val="24"/>
          <w:lang w:val="hy-AM"/>
        </w:rPr>
      </w:pPr>
      <w:r w:rsidRPr="00E6186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hyperlink r:id="rId16" w:history="1">
        <w:r w:rsidR="00E61869" w:rsidRPr="00E6186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https://www.arlis.am/DocumentView.aspx?DocID=170574</w:t>
        </w:r>
      </w:hyperlink>
      <w:r w:rsidR="00E61869" w:rsidRPr="00E6186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454DC8" w14:textId="77777777" w:rsidR="00D36F33" w:rsidRDefault="00D36F33" w:rsidP="00D36F3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00C5DC22" w14:textId="2212E03F" w:rsidR="006D3E89" w:rsidRPr="00F33553" w:rsidRDefault="0024142B" w:rsidP="006D3E89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D3E89" w:rsidRPr="00F33553">
        <w:rPr>
          <w:rFonts w:ascii="GHEA Grapalat" w:hAnsi="GHEA Grapalat" w:cs="GHEA Grapalat"/>
          <w:sz w:val="24"/>
          <w:szCs w:val="24"/>
          <w:lang w:val="hy-AM"/>
        </w:rPr>
        <w:t>«Մթնոլորտային օդի պահպանության մասին</w:t>
      </w:r>
      <w:r w:rsidR="006D3E89" w:rsidRPr="00F33553">
        <w:rPr>
          <w:rFonts w:ascii="GHEA Grapalat" w:hAnsi="GHEA Grapalat" w:cs="GHEA Grapalat"/>
          <w:lang w:val="hy-AM"/>
        </w:rPr>
        <w:t>»</w:t>
      </w:r>
      <w:r w:rsidR="006D3E89" w:rsidRPr="00F33553">
        <w:rPr>
          <w:rFonts w:ascii="GHEA Grapalat" w:hAnsi="GHEA Grapalat" w:cs="GHEA Grapalat"/>
          <w:sz w:val="24"/>
          <w:szCs w:val="24"/>
          <w:lang w:val="hy-AM"/>
        </w:rPr>
        <w:t xml:space="preserve"> օրենք</w:t>
      </w:r>
    </w:p>
    <w:p w14:paraId="419ABC19" w14:textId="77777777" w:rsidR="006D3E89" w:rsidRPr="00F33553" w:rsidRDefault="006D3E89" w:rsidP="006D3E8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(հոդված՝ 1,3,4,5,6,7,8,9,11,12,13,17,20)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hyperlink r:id="rId17" w:history="1">
        <w:r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https://www.arlis.am/DocumentView.aspx?DocID=187759</w:t>
        </w:r>
      </w:hyperlink>
    </w:p>
    <w:p w14:paraId="682EEA51" w14:textId="77777777" w:rsidR="006D3E89" w:rsidRPr="00F33553" w:rsidRDefault="006D3E89" w:rsidP="006D3E89">
      <w:pPr>
        <w:spacing w:after="0" w:line="240" w:lineRule="auto"/>
        <w:rPr>
          <w:rStyle w:val="Hyperlink"/>
          <w:lang w:val="hy-AM"/>
        </w:rPr>
      </w:pPr>
    </w:p>
    <w:p w14:paraId="6AE0058E" w14:textId="64B31D0A" w:rsidR="006D3E89" w:rsidRPr="00F33553" w:rsidRDefault="006D3E89" w:rsidP="006D3E89">
      <w:pPr>
        <w:spacing w:after="0" w:line="240" w:lineRule="auto"/>
        <w:rPr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414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24142B"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4142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>«Օզոնային շերտի պահպանության մասին»</w:t>
      </w:r>
      <w:r w:rsidRPr="00F33553">
        <w:rPr>
          <w:rFonts w:ascii="GHEA Grapalat" w:hAnsi="GHEA Grapalat" w:cs="GHEA Grapalat"/>
          <w:lang w:val="hy-AM"/>
        </w:rPr>
        <w:t xml:space="preserve"> 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>օրենք</w:t>
      </w:r>
    </w:p>
    <w:p w14:paraId="2F421A83" w14:textId="77777777" w:rsidR="006D3E89" w:rsidRPr="00F33553" w:rsidRDefault="006D3E89" w:rsidP="006D3E8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(հոդվածներ՝ 3,4,5,6,8,10)</w:t>
      </w:r>
    </w:p>
    <w:p w14:paraId="15FFEC3C" w14:textId="77777777" w:rsidR="006D3E89" w:rsidRPr="00084BD2" w:rsidRDefault="00230D64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hyperlink r:id="rId18" w:history="1">
        <w:r w:rsidR="006D3E89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https://www.arlis.am/DocumentView.aspx?DocID=187831</w:t>
        </w:r>
      </w:hyperlink>
      <w:r w:rsidR="006D3E89" w:rsidRPr="00084BD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61668B4" w14:textId="77777777" w:rsidR="006D3E89" w:rsidRPr="00093FA2" w:rsidRDefault="006D3E89" w:rsidP="006D3E8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4BB8FFD" w14:textId="77777777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http://fliphtml5.com/fumf/egdx</w:t>
        </w:r>
      </w:hyperlink>
    </w:p>
    <w:p w14:paraId="5A8FCB81" w14:textId="77777777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0" w:anchor="p=2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http://online.fliphtml5.com/fumf/irey/#p=2</w:t>
        </w:r>
      </w:hyperlink>
    </w:p>
    <w:p w14:paraId="597EF199" w14:textId="77777777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• «Գրավոր խոսք», Վազգեն Գաբրիելյան, երրորդ լրամշակված հրատարակություն, Լիմուշ հրատարակչություն, Երևան 2012թ</w:t>
      </w:r>
      <w:r w:rsidRPr="007626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76075D56" w14:textId="77777777" w:rsidR="004F6CDD" w:rsidRPr="00762623" w:rsidRDefault="00DB59F0" w:rsidP="00DB59F0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EF6DA7"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C616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24</w:t>
      </w:r>
      <w:r w:rsidR="00A76AFE" w:rsidRPr="00604D4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ՀՈ</w:t>
      </w:r>
      <w:r w:rsidR="00EC616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ԿՏԵՄԲԵՐԻ</w:t>
      </w:r>
      <w:r w:rsidR="00CB5761" w:rsidRPr="00604D4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2024</w:t>
      </w:r>
      <w:r w:rsidR="00EF6DA7"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="00EF6DA7" w:rsidRPr="00604D4F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EF6DA7"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="00EF6DA7" w:rsidRPr="00604D4F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EF6DA7"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D171C3"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10</w:t>
      </w:r>
      <w:r w:rsidR="00EF6DA7" w:rsidRPr="00604D4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:00</w:t>
      </w:r>
    </w:p>
    <w:p w14:paraId="13949585" w14:textId="2F559061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230D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638CABC" w14:textId="77777777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</w:t>
      </w:r>
      <w:r w:rsidR="005B6F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BC669B7" w14:textId="77777777" w:rsidR="0076361C" w:rsidRPr="004A6807" w:rsidRDefault="00EF6DA7" w:rsidP="0076361C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6361C" w:rsidRPr="004A680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5D235AB" w14:textId="77777777" w:rsidR="0076361C" w:rsidRPr="0088678D" w:rsidRDefault="00194F0D" w:rsidP="0076361C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</w:t>
      </w:r>
      <w:r w:rsidR="0076361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6361C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="0076361C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C61D70E" w14:textId="77777777" w:rsidR="00763522" w:rsidRDefault="00763522" w:rsidP="0076361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84308B" w14:textId="77777777" w:rsidR="00ED0F22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A471318" w14:textId="77777777" w:rsidR="000F2892" w:rsidRDefault="000F2892" w:rsidP="00DB59F0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13B46E51" w14:textId="77777777" w:rsidR="00AE4389" w:rsidRPr="006F37DC" w:rsidRDefault="00AE4389" w:rsidP="00AE4389">
      <w:pPr>
        <w:spacing w:after="240" w:line="240" w:lineRule="auto"/>
        <w:rPr>
          <w:b/>
          <w:sz w:val="24"/>
          <w:szCs w:val="24"/>
          <w:lang w:val="hy-AM"/>
        </w:rPr>
      </w:pPr>
      <w:r w:rsidRPr="006F37D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6F37DC">
        <w:rPr>
          <w:b/>
          <w:sz w:val="24"/>
          <w:szCs w:val="24"/>
          <w:lang w:val="hy-AM"/>
        </w:rPr>
        <w:t>։</w:t>
      </w:r>
    </w:p>
    <w:p w14:paraId="0BF8D0CD" w14:textId="77777777" w:rsidR="00DB59F0" w:rsidRPr="00912BBC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bookmarkStart w:id="0" w:name="_GoBack"/>
      <w:r w:rsidR="00230D64">
        <w:fldChar w:fldCharType="begin"/>
      </w:r>
      <w:r w:rsidR="00230D64" w:rsidRPr="00230D64">
        <w:rPr>
          <w:lang w:val="hy-AM"/>
        </w:rPr>
        <w:instrText xml:space="preserve"> HYPERLINK "mailto:meri.babayan@env.am" </w:instrText>
      </w:r>
      <w:r w:rsidR="00230D64">
        <w:fldChar w:fldCharType="separate"/>
      </w:r>
      <w:r w:rsidR="00321E4B" w:rsidRPr="00762623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meri.babayan@env.am</w:t>
      </w:r>
      <w:r w:rsidR="00230D64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fldChar w:fldCharType="end"/>
      </w:r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bookmarkEnd w:id="0"/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36F04DD" w14:textId="77777777" w:rsidR="008F5987" w:rsidRPr="00912BBC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912BBC" w:rsidSect="0076361C">
      <w:pgSz w:w="12240" w:h="15840"/>
      <w:pgMar w:top="1440" w:right="108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40ED"/>
    <w:multiLevelType w:val="hybridMultilevel"/>
    <w:tmpl w:val="09F6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6600"/>
    <w:multiLevelType w:val="hybridMultilevel"/>
    <w:tmpl w:val="DA9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171C"/>
    <w:multiLevelType w:val="hybridMultilevel"/>
    <w:tmpl w:val="86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53088"/>
    <w:rsid w:val="00093FA2"/>
    <w:rsid w:val="000A7250"/>
    <w:rsid w:val="000F2892"/>
    <w:rsid w:val="000F43EA"/>
    <w:rsid w:val="00194F0D"/>
    <w:rsid w:val="00197414"/>
    <w:rsid w:val="001F109A"/>
    <w:rsid w:val="00230D64"/>
    <w:rsid w:val="0024142B"/>
    <w:rsid w:val="0032115E"/>
    <w:rsid w:val="00321E4B"/>
    <w:rsid w:val="00324CD9"/>
    <w:rsid w:val="00343FA9"/>
    <w:rsid w:val="003769A8"/>
    <w:rsid w:val="00377562"/>
    <w:rsid w:val="003B5AB9"/>
    <w:rsid w:val="003D768D"/>
    <w:rsid w:val="003E3EB7"/>
    <w:rsid w:val="00430C04"/>
    <w:rsid w:val="00471121"/>
    <w:rsid w:val="004F6CDD"/>
    <w:rsid w:val="00531FC5"/>
    <w:rsid w:val="0055003C"/>
    <w:rsid w:val="00560B9B"/>
    <w:rsid w:val="00581EB2"/>
    <w:rsid w:val="0058431E"/>
    <w:rsid w:val="005A577C"/>
    <w:rsid w:val="005B6FDE"/>
    <w:rsid w:val="005C549B"/>
    <w:rsid w:val="00604D4F"/>
    <w:rsid w:val="00612D7D"/>
    <w:rsid w:val="00656F8C"/>
    <w:rsid w:val="006D3E89"/>
    <w:rsid w:val="006F37DC"/>
    <w:rsid w:val="006F778B"/>
    <w:rsid w:val="00715541"/>
    <w:rsid w:val="007171D6"/>
    <w:rsid w:val="00762623"/>
    <w:rsid w:val="00763522"/>
    <w:rsid w:val="0076361C"/>
    <w:rsid w:val="007C4B8C"/>
    <w:rsid w:val="007C529F"/>
    <w:rsid w:val="007E68F9"/>
    <w:rsid w:val="00826DE2"/>
    <w:rsid w:val="00855DC3"/>
    <w:rsid w:val="008D6F03"/>
    <w:rsid w:val="008F1816"/>
    <w:rsid w:val="008F5987"/>
    <w:rsid w:val="00912BBC"/>
    <w:rsid w:val="00930A56"/>
    <w:rsid w:val="009E06A0"/>
    <w:rsid w:val="009F7A5D"/>
    <w:rsid w:val="00A05989"/>
    <w:rsid w:val="00A260FC"/>
    <w:rsid w:val="00A61F38"/>
    <w:rsid w:val="00A76AFE"/>
    <w:rsid w:val="00A85642"/>
    <w:rsid w:val="00AB5122"/>
    <w:rsid w:val="00AC7AB7"/>
    <w:rsid w:val="00AE4389"/>
    <w:rsid w:val="00B672E7"/>
    <w:rsid w:val="00B91033"/>
    <w:rsid w:val="00B97E05"/>
    <w:rsid w:val="00C05A25"/>
    <w:rsid w:val="00C20B5D"/>
    <w:rsid w:val="00C34640"/>
    <w:rsid w:val="00C63598"/>
    <w:rsid w:val="00C82F18"/>
    <w:rsid w:val="00CB5761"/>
    <w:rsid w:val="00CC0624"/>
    <w:rsid w:val="00D171C3"/>
    <w:rsid w:val="00D36F33"/>
    <w:rsid w:val="00D67736"/>
    <w:rsid w:val="00DB59F0"/>
    <w:rsid w:val="00DE0529"/>
    <w:rsid w:val="00DE1C76"/>
    <w:rsid w:val="00E16A34"/>
    <w:rsid w:val="00E21376"/>
    <w:rsid w:val="00E61869"/>
    <w:rsid w:val="00E9294A"/>
    <w:rsid w:val="00E975CB"/>
    <w:rsid w:val="00EA1CD5"/>
    <w:rsid w:val="00EA5135"/>
    <w:rsid w:val="00EB5750"/>
    <w:rsid w:val="00EC6167"/>
    <w:rsid w:val="00ED0F22"/>
    <w:rsid w:val="00EF6DA7"/>
    <w:rsid w:val="00F4142B"/>
    <w:rsid w:val="00F444D9"/>
    <w:rsid w:val="00F84017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FEA8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A0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878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877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0574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49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%D0%B5ri.babayan@env.am" TargetMode="External"/><Relationship Id="rId14" Type="http://schemas.openxmlformats.org/officeDocument/2006/relationships/hyperlink" Target="https://www.arlis.am/DocumentView.aspx?DocID=1937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110</cp:revision>
  <cp:lastPrinted>2023-10-02T08:08:00Z</cp:lastPrinted>
  <dcterms:created xsi:type="dcterms:W3CDTF">2020-12-23T08:11:00Z</dcterms:created>
  <dcterms:modified xsi:type="dcterms:W3CDTF">2024-09-02T08:43:00Z</dcterms:modified>
</cp:coreProperties>
</file>