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վտանգավոր նյութերի և թափոնների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քաղաքականության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պետի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11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-Ղ3-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C34640">
        <w:rPr>
          <w:rFonts w:ascii="GHEA Grapalat" w:hAnsi="GHEA Grapalat"/>
          <w:lang w:val="hy-AM"/>
        </w:rPr>
        <w:t>վտանգավոր նյութերի և թափոնների քաղաքականության վարչության պետի (ծածկագիրը՝ 15-32.11-Ղ3-1)</w:t>
      </w:r>
      <w:r>
        <w:rPr>
          <w:rFonts w:ascii="GHEA Grapalat" w:hAnsi="GHEA Grapalat"/>
          <w:lang w:val="hy-AM"/>
        </w:rPr>
        <w:t xml:space="preserve"> 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ղեկավար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5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84017" w:rsidRPr="00762623">
        <w:rPr>
          <w:rFonts w:ascii="GHEA Grapalat" w:eastAsia="Times New Roman" w:hAnsi="GHEA Grapalat" w:cs="Times New Roman"/>
          <w:sz w:val="24"/>
          <w:szCs w:val="24"/>
          <w:lang w:val="hy-AM"/>
        </w:rPr>
        <w:t>վտանգավոր նյութերի և թափոնների քաղաքականության վարչության պետի (ծածկագիրը՝ 15-32.11-Ղ3-1)</w:t>
      </w:r>
      <w:r w:rsidR="00912BBC" w:rsidRPr="007626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32115E" w:rsidRPr="005A57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2115E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ՕԳՈՍՏՈՍԻ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2021թ 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27 ՍԵՊՏԵՄԲԵՐԻ</w:t>
      </w:r>
      <w:r w:rsidR="00EA1CD5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6A75B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</w:t>
      </w:r>
      <w:bookmarkStart w:id="0" w:name="_GoBack"/>
      <w:bookmarkEnd w:id="0"/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Որոշումների կայացում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8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https://www.gov.am/u_files/file/Haytararutyunner/7.pdf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https://www.gov.am/u_files/file/Haytararutyunner/3.pdf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Աշխատակազմի կառավարում (կատարողականի կառավարում)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https://www.gov.am/u_files/file/Haytararutyunner/1.pdf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Խնդրի լուծում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DB59F0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EF6DA7" w:rsidRPr="00762623" w:rsidRDefault="00EF6DA7" w:rsidP="00EF6DA7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560B9B" w:rsidRPr="00762623" w:rsidRDefault="00560B9B" w:rsidP="00560B9B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hAnsi="GHEA Grapalat" w:cs="GHEA Grapalat"/>
          <w:lang w:val="hy-AM"/>
        </w:rPr>
        <w:t xml:space="preserve"> </w:t>
      </w:r>
      <w:r w:rsidRPr="00762623">
        <w:rPr>
          <w:rFonts w:ascii="GHEA Grapalat" w:hAnsi="GHEA Grapalat" w:cs="GHEA Grapalat"/>
          <w:sz w:val="24"/>
          <w:szCs w:val="24"/>
          <w:lang w:val="hy-AM"/>
        </w:rPr>
        <w:t>«Թափոնների մասին» Հայաստանի Հանրապետության օրենք</w:t>
      </w:r>
    </w:p>
    <w:p w:rsidR="00560B9B" w:rsidRPr="00762623" w:rsidRDefault="00560B9B" w:rsidP="00560B9B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 w:rsidR="00B672E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4,7,8,9,10,12,13,14,17,22,24,25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560B9B" w:rsidRPr="00762623" w:rsidRDefault="00560B9B" w:rsidP="00560B9B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6" w:history="1">
        <w:r w:rsidRPr="00762623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https://www.arlis.am/DocumentView.aspx?DocID=140521</w:t>
        </w:r>
      </w:hyperlink>
    </w:p>
    <w:p w:rsidR="003769A8" w:rsidRPr="00762623" w:rsidRDefault="003769A8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29 ՍԵՊՏԵՄԲԵՐԻ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2021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5A57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տաս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հազար ութ հարյուր հիսունութ (310858)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ED0F22" w:rsidRPr="00762623" w:rsidRDefault="00ED0F22" w:rsidP="00ED0F22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hAnsi="GHEA Grapalat" w:cs="GHEA Grapalat"/>
          <w:sz w:val="24"/>
          <w:szCs w:val="24"/>
          <w:lang w:val="hy-AM"/>
        </w:rPr>
        <w:t xml:space="preserve">Նշված պաշտոնն զբաղեցնելու համար պահանջվում է  ռուսերեն և անգլերեն </w:t>
      </w:r>
      <w:r w:rsidR="00C82F18">
        <w:rPr>
          <w:rFonts w:ascii="GHEA Grapalat" w:hAnsi="GHEA Grapalat" w:cs="GHEA Grapalat"/>
          <w:sz w:val="24"/>
          <w:szCs w:val="24"/>
          <w:lang w:val="hy-AM"/>
        </w:rPr>
        <w:t>լեզուների</w:t>
      </w:r>
      <w:r w:rsidRPr="00762623">
        <w:rPr>
          <w:rFonts w:ascii="GHEA Grapalat" w:hAnsi="GHEA Grapalat" w:cs="GHEA Grapalat"/>
          <w:sz w:val="24"/>
          <w:szCs w:val="24"/>
          <w:lang w:val="hy-AM"/>
        </w:rPr>
        <w:t xml:space="preserve"> ազատ տիրապետում։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0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32115E"/>
    <w:rsid w:val="00321E4B"/>
    <w:rsid w:val="003769A8"/>
    <w:rsid w:val="00430C04"/>
    <w:rsid w:val="004F6CDD"/>
    <w:rsid w:val="00560B9B"/>
    <w:rsid w:val="0058431E"/>
    <w:rsid w:val="005A577C"/>
    <w:rsid w:val="006A75BB"/>
    <w:rsid w:val="00762623"/>
    <w:rsid w:val="007C4B8C"/>
    <w:rsid w:val="008F5987"/>
    <w:rsid w:val="00912BBC"/>
    <w:rsid w:val="00AB5122"/>
    <w:rsid w:val="00B672E7"/>
    <w:rsid w:val="00C34640"/>
    <w:rsid w:val="00C63598"/>
    <w:rsid w:val="00C82F18"/>
    <w:rsid w:val="00D171C3"/>
    <w:rsid w:val="00D67736"/>
    <w:rsid w:val="00DB59F0"/>
    <w:rsid w:val="00DE1C76"/>
    <w:rsid w:val="00EA1CD5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BADD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artak.cso.gov.am/" TargetMode="External"/><Relationship Id="rId12" Type="http://schemas.openxmlformats.org/officeDocument/2006/relationships/hyperlink" Target="https://www.arlis.am/DocumentView.aspx?DocID=1025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0521" TargetMode="External"/><Relationship Id="rId20" Type="http://schemas.openxmlformats.org/officeDocument/2006/relationships/hyperlink" Target="mailto:meri.babayan@en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4.pdf" TargetMode="External"/><Relationship Id="rId5" Type="http://schemas.openxmlformats.org/officeDocument/2006/relationships/hyperlink" Target="https://cso.gov.am/" TargetMode="External"/><Relationship Id="rId15" Type="http://schemas.openxmlformats.org/officeDocument/2006/relationships/hyperlink" Target="https://www.arlis.am/DocumentView.aspx?DocID=142147" TargetMode="External"/><Relationship Id="rId10" Type="http://schemas.openxmlformats.org/officeDocument/2006/relationships/hyperlink" Target="https://www.gov.am/u_files/file/Haytararutyunner/1.pdf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hyperlink" Target="https://cso.gov.am/internal-external-competitions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415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2021-03-16T10:59:00Z</cp:lastPrinted>
  <dcterms:created xsi:type="dcterms:W3CDTF">2020-12-23T08:11:00Z</dcterms:created>
  <dcterms:modified xsi:type="dcterms:W3CDTF">2021-08-04T12:36:00Z</dcterms:modified>
</cp:coreProperties>
</file>